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62A63" w14:textId="77777777" w:rsidR="00954600" w:rsidRPr="0038547F" w:rsidRDefault="00954600" w:rsidP="00954600">
      <w:pPr>
        <w:pStyle w:val="Heading1"/>
        <w:rPr>
          <w:rFonts w:ascii="Avenir Book" w:hAnsi="Avenir Book"/>
          <w:sz w:val="24"/>
          <w:szCs w:val="24"/>
        </w:rPr>
      </w:pPr>
      <w:r w:rsidRPr="0038547F">
        <w:rPr>
          <w:rFonts w:ascii="Avenir Book" w:hAnsi="Avenir Book"/>
          <w:sz w:val="24"/>
          <w:szCs w:val="24"/>
        </w:rPr>
        <w:t>Part 2: Course Schedule</w:t>
      </w:r>
    </w:p>
    <w:p w14:paraId="4624F2EE" w14:textId="77777777" w:rsidR="00954600" w:rsidRPr="0038547F" w:rsidRDefault="00954600" w:rsidP="00954600">
      <w:pPr>
        <w:pStyle w:val="Subtitle"/>
        <w:rPr>
          <w:rFonts w:ascii="Avenir Book" w:hAnsi="Avenir Book"/>
          <w:sz w:val="24"/>
          <w:szCs w:val="24"/>
        </w:rPr>
      </w:pPr>
    </w:p>
    <w:p w14:paraId="12885B92" w14:textId="77777777" w:rsidR="00954600" w:rsidRPr="0038547F" w:rsidRDefault="00954600" w:rsidP="00954600">
      <w:pPr>
        <w:pStyle w:val="Subtitle"/>
        <w:rPr>
          <w:rFonts w:ascii="Avenir Book" w:eastAsia="EB Garamond" w:hAnsi="Avenir Book"/>
          <w:sz w:val="24"/>
          <w:szCs w:val="24"/>
        </w:rPr>
      </w:pPr>
      <w:r w:rsidRPr="0038547F">
        <w:rPr>
          <w:rFonts w:ascii="Avenir Book" w:eastAsia="EB Garamond" w:hAnsi="Avenir Book"/>
          <w:sz w:val="24"/>
          <w:szCs w:val="24"/>
        </w:rPr>
        <w:t xml:space="preserve">Important Note: Refer to the course calendar for specific meeting dates and times. Activity and assignment details will be explained in detail within each week's corresponding learning module. Readings are available on Manifold and must be read before class. </w:t>
      </w:r>
    </w:p>
    <w:p w14:paraId="142DB1FB" w14:textId="77777777" w:rsidR="00954600" w:rsidRPr="0038547F" w:rsidRDefault="00954600" w:rsidP="00954600">
      <w:pPr>
        <w:rPr>
          <w:rFonts w:ascii="Avenir Book" w:eastAsia="EB Garamond" w:hAnsi="Avenir Book"/>
        </w:rPr>
      </w:pPr>
    </w:p>
    <w:p w14:paraId="381197AA"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t>Week 1, September 9</w:t>
      </w:r>
      <w:r w:rsidRPr="0038547F">
        <w:rPr>
          <w:rFonts w:ascii="Avenir Book" w:hAnsi="Avenir Book"/>
          <w:sz w:val="24"/>
          <w:szCs w:val="24"/>
          <w:vertAlign w:val="superscript"/>
        </w:rPr>
        <w:t>th</w:t>
      </w:r>
    </w:p>
    <w:p w14:paraId="6B7B336A" w14:textId="14E01CDD" w:rsidR="00954600" w:rsidRPr="0038547F" w:rsidRDefault="00954600" w:rsidP="00954600">
      <w:pPr>
        <w:pStyle w:val="Subtitle"/>
        <w:rPr>
          <w:rFonts w:ascii="Avenir Book" w:hAnsi="Avenir Book"/>
          <w:sz w:val="24"/>
          <w:szCs w:val="24"/>
        </w:rPr>
      </w:pPr>
      <w:r w:rsidRPr="0038547F">
        <w:rPr>
          <w:rFonts w:ascii="Avenir Book" w:hAnsi="Avenir Book"/>
          <w:sz w:val="24"/>
          <w:szCs w:val="24"/>
        </w:rPr>
        <w:br/>
        <w:t>Topic: Introduction to the course: Lecture and Overview of the course content and the Manifold Platform, Syllabus Review, informal Introductions</w:t>
      </w:r>
    </w:p>
    <w:p w14:paraId="15F4386A" w14:textId="0A9E06E5" w:rsidR="00954600" w:rsidRPr="0038547F" w:rsidRDefault="00954600" w:rsidP="00954600">
      <w:pPr>
        <w:pStyle w:val="Heading3"/>
        <w:rPr>
          <w:rFonts w:ascii="Avenir Book" w:hAnsi="Avenir Book"/>
          <w:sz w:val="24"/>
          <w:szCs w:val="24"/>
        </w:rPr>
      </w:pPr>
      <w:r w:rsidRPr="0038547F">
        <w:rPr>
          <w:rFonts w:ascii="Avenir Book" w:hAnsi="Avenir Book"/>
          <w:sz w:val="24"/>
          <w:szCs w:val="24"/>
        </w:rPr>
        <w:br/>
        <w:t>Assignments:</w:t>
      </w:r>
    </w:p>
    <w:p w14:paraId="55250450" w14:textId="77777777" w:rsidR="00954600" w:rsidRPr="0038547F" w:rsidRDefault="00954600" w:rsidP="00954600">
      <w:pPr>
        <w:pStyle w:val="ListParagraph"/>
        <w:rPr>
          <w:rFonts w:ascii="Avenir Book" w:hAnsi="Avenir Book"/>
        </w:rPr>
      </w:pPr>
      <w:r w:rsidRPr="0038547F">
        <w:rPr>
          <w:rFonts w:ascii="Avenir Book" w:hAnsi="Avenir Book"/>
        </w:rPr>
        <w:t>Sign up for a Manifold Reader Account and Create an Introduction Post</w:t>
      </w:r>
    </w:p>
    <w:p w14:paraId="082347AF" w14:textId="77777777" w:rsidR="00954600" w:rsidRPr="0038547F" w:rsidRDefault="00954600" w:rsidP="00954600">
      <w:pPr>
        <w:pStyle w:val="ListParagraph"/>
        <w:rPr>
          <w:rFonts w:ascii="Avenir Book" w:hAnsi="Avenir Book"/>
        </w:rPr>
      </w:pPr>
      <w:r w:rsidRPr="0038547F">
        <w:rPr>
          <w:rFonts w:ascii="Avenir Book" w:hAnsi="Avenir Book"/>
        </w:rPr>
        <w:t>Sign up for a week to present formal analysis assignment</w:t>
      </w:r>
      <w:r w:rsidRPr="0038547F">
        <w:rPr>
          <w:rFonts w:ascii="Avenir Book" w:hAnsi="Avenir Book"/>
        </w:rPr>
        <w:br/>
        <w:t>Due Date: Due Friday Sept 20</w:t>
      </w:r>
    </w:p>
    <w:p w14:paraId="4C81B726"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4A6FEDFE">
          <v:rect id="_x0000_i1039" alt="" style="width:468pt;height:.05pt;mso-width-percent:0;mso-height-percent:0;mso-width-percent:0;mso-height-percent:0" o:hralign="center" o:hrstd="t" o:hr="t" fillcolor="#a0a0a0" stroked="f"/>
        </w:pict>
      </w:r>
    </w:p>
    <w:p w14:paraId="488D947F"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t>Week 2, September 16</w:t>
      </w:r>
    </w:p>
    <w:p w14:paraId="192A4A0C" w14:textId="77777777" w:rsidR="00954600" w:rsidRPr="0038547F" w:rsidRDefault="00954600" w:rsidP="00954600">
      <w:pPr>
        <w:pStyle w:val="Heading2"/>
        <w:rPr>
          <w:rStyle w:val="SubtitleChar"/>
          <w:rFonts w:ascii="Avenir Book" w:hAnsi="Avenir Book"/>
          <w:sz w:val="24"/>
          <w:szCs w:val="24"/>
        </w:rPr>
      </w:pPr>
      <w:r w:rsidRPr="0038547F">
        <w:rPr>
          <w:rFonts w:ascii="Avenir Book" w:hAnsi="Avenir Book"/>
          <w:sz w:val="24"/>
          <w:szCs w:val="24"/>
        </w:rPr>
        <w:br/>
      </w:r>
      <w:r w:rsidRPr="0038547F">
        <w:rPr>
          <w:rStyle w:val="SubtitleChar"/>
          <w:rFonts w:ascii="Avenir Book" w:hAnsi="Avenir Book"/>
          <w:sz w:val="24"/>
          <w:szCs w:val="24"/>
        </w:rPr>
        <w:t>Topic: Native North American Art</w:t>
      </w:r>
    </w:p>
    <w:p w14:paraId="13F5B165" w14:textId="7A869C62" w:rsidR="00954600" w:rsidRPr="0038547F" w:rsidRDefault="00954600" w:rsidP="00954600">
      <w:pPr>
        <w:pStyle w:val="Heading3"/>
        <w:rPr>
          <w:rFonts w:ascii="Avenir Book" w:hAnsi="Avenir Book"/>
          <w:sz w:val="24"/>
          <w:szCs w:val="24"/>
        </w:rPr>
      </w:pPr>
      <w:r w:rsidRPr="0038547F">
        <w:rPr>
          <w:rFonts w:ascii="Avenir Book" w:hAnsi="Avenir Book"/>
          <w:sz w:val="24"/>
          <w:szCs w:val="24"/>
        </w:rPr>
        <w:br/>
        <w:t>Readings (Before Class, Posted on Manifold):</w:t>
      </w:r>
    </w:p>
    <w:p w14:paraId="63D3A0A4" w14:textId="77777777" w:rsidR="00954600" w:rsidRPr="0038547F" w:rsidRDefault="00954600" w:rsidP="00954600">
      <w:pPr>
        <w:rPr>
          <w:rFonts w:ascii="Avenir Book" w:hAnsi="Avenir Book"/>
        </w:rPr>
      </w:pPr>
    </w:p>
    <w:p w14:paraId="46759A2F" w14:textId="2DBCBC94" w:rsidR="00F92867" w:rsidRPr="0038547F" w:rsidRDefault="00954600" w:rsidP="00F92867">
      <w:pPr>
        <w:pStyle w:val="ListParagraph"/>
        <w:rPr>
          <w:rFonts w:ascii="Avenir Book" w:hAnsi="Avenir Book"/>
        </w:rPr>
      </w:pPr>
      <w:r w:rsidRPr="0038547F">
        <w:rPr>
          <w:rFonts w:ascii="Avenir Book" w:hAnsi="Avenir Book"/>
        </w:rPr>
        <w:t xml:space="preserve">Native American Art: </w:t>
      </w:r>
      <w:hyperlink r:id="rId5" w:tgtFrame="_new" w:history="1">
        <w:r w:rsidRPr="0038547F">
          <w:rPr>
            <w:rStyle w:val="Hyperlink"/>
            <w:rFonts w:ascii="Avenir Book" w:eastAsiaTheme="majorEastAsia" w:hAnsi="Avenir Book"/>
            <w:color w:val="auto"/>
            <w:u w:val="none"/>
          </w:rPr>
          <w:t>https://smarthistory.org/americas-before-1900/north-america-c-1500-1900/native-n-am-art-after-1500/native-am-nw-coast/</w:t>
        </w:r>
      </w:hyperlink>
    </w:p>
    <w:p w14:paraId="1339C8F9" w14:textId="77777777" w:rsidR="00F92867" w:rsidRPr="0038547F" w:rsidRDefault="00954600" w:rsidP="00954600">
      <w:pPr>
        <w:pStyle w:val="ListParagraph"/>
        <w:rPr>
          <w:rStyle w:val="Hyperlink"/>
          <w:rFonts w:ascii="Avenir Book" w:hAnsi="Avenir Book"/>
          <w:color w:val="auto"/>
          <w:u w:val="none"/>
        </w:rPr>
      </w:pPr>
      <w:r w:rsidRPr="0038547F">
        <w:rPr>
          <w:rFonts w:ascii="Avenir Book" w:hAnsi="Avenir Book"/>
        </w:rPr>
        <w:t xml:space="preserve">The White Cloud, Head Chief of the </w:t>
      </w:r>
      <w:proofErr w:type="spellStart"/>
      <w:r w:rsidRPr="0038547F">
        <w:rPr>
          <w:rFonts w:ascii="Avenir Book" w:hAnsi="Avenir Book"/>
        </w:rPr>
        <w:t>Iowas</w:t>
      </w:r>
      <w:proofErr w:type="spellEnd"/>
      <w:r w:rsidRPr="0038547F">
        <w:rPr>
          <w:rFonts w:ascii="Avenir Book" w:hAnsi="Avenir Book"/>
        </w:rPr>
        <w:t xml:space="preserve">: </w:t>
      </w:r>
      <w:hyperlink r:id="rId6" w:tgtFrame="_new" w:history="1">
        <w:r w:rsidRPr="0038547F">
          <w:rPr>
            <w:rStyle w:val="Hyperlink"/>
            <w:rFonts w:ascii="Avenir Book" w:eastAsiaTheme="majorEastAsia" w:hAnsi="Avenir Book"/>
            <w:color w:val="auto"/>
            <w:u w:val="none"/>
          </w:rPr>
          <w:t>https://smarthistory.org/catlin-the-white-cloud-head-chief-of-the-iowas/</w:t>
        </w:r>
      </w:hyperlink>
    </w:p>
    <w:p w14:paraId="37DEB3E2" w14:textId="3605AFE6" w:rsidR="00954600" w:rsidRPr="0038547F" w:rsidRDefault="00954600" w:rsidP="00F92867">
      <w:pPr>
        <w:pStyle w:val="ListParagraph"/>
        <w:numPr>
          <w:ilvl w:val="0"/>
          <w:numId w:val="0"/>
        </w:numPr>
        <w:ind w:left="1440"/>
        <w:rPr>
          <w:rFonts w:ascii="Avenir Book" w:hAnsi="Avenir Book"/>
        </w:rPr>
      </w:pPr>
      <w:r w:rsidRPr="0038547F">
        <w:rPr>
          <w:rFonts w:ascii="Avenir Book" w:hAnsi="Avenir Book"/>
        </w:rPr>
        <w:br/>
      </w:r>
      <w:r w:rsidRPr="0038547F">
        <w:rPr>
          <w:rStyle w:val="Heading3Char"/>
          <w:rFonts w:ascii="Avenir Book" w:hAnsi="Avenir Book"/>
          <w:sz w:val="24"/>
          <w:szCs w:val="24"/>
        </w:rPr>
        <w:t>Assignments:</w:t>
      </w:r>
    </w:p>
    <w:p w14:paraId="75A7C229" w14:textId="77777777" w:rsidR="00954600" w:rsidRPr="0038547F" w:rsidRDefault="00954600" w:rsidP="00954600">
      <w:pPr>
        <w:pStyle w:val="ListParagraph"/>
        <w:rPr>
          <w:rFonts w:ascii="Avenir Book" w:hAnsi="Avenir Book"/>
        </w:rPr>
      </w:pPr>
      <w:r w:rsidRPr="0038547F">
        <w:rPr>
          <w:rFonts w:ascii="Avenir Book" w:hAnsi="Avenir Book"/>
        </w:rPr>
        <w:t>Sign up for a Manifold Reader Account and Create an Introduction Post</w:t>
      </w:r>
    </w:p>
    <w:p w14:paraId="3FD08FA9" w14:textId="77777777" w:rsidR="00954600" w:rsidRPr="0038547F" w:rsidRDefault="00954600" w:rsidP="00954600">
      <w:pPr>
        <w:pStyle w:val="ListParagraph"/>
        <w:rPr>
          <w:rFonts w:ascii="Avenir Book" w:hAnsi="Avenir Book"/>
        </w:rPr>
      </w:pPr>
      <w:r w:rsidRPr="0038547F">
        <w:rPr>
          <w:rFonts w:ascii="Avenir Book" w:hAnsi="Avenir Book"/>
        </w:rPr>
        <w:t>Sign up for a week to present formal analysis assignment</w:t>
      </w:r>
      <w:r w:rsidRPr="0038547F">
        <w:rPr>
          <w:rFonts w:ascii="Avenir Book" w:hAnsi="Avenir Book"/>
        </w:rPr>
        <w:br/>
        <w:t>Due Date: Due Friday Sept 20</w:t>
      </w:r>
    </w:p>
    <w:p w14:paraId="3F242E78"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71A7C6E5">
          <v:rect id="_x0000_i1038" alt="" style="width:468pt;height:.05pt;mso-width-percent:0;mso-height-percent:0;mso-width-percent:0;mso-height-percent:0" o:hralign="center" o:hrstd="t" o:hr="t" fillcolor="#a0a0a0" stroked="f"/>
        </w:pict>
      </w:r>
    </w:p>
    <w:p w14:paraId="6A1796E5"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lastRenderedPageBreak/>
        <w:t>Week 3, September 23</w:t>
      </w:r>
    </w:p>
    <w:p w14:paraId="01D72539" w14:textId="77777777" w:rsidR="00954600" w:rsidRPr="0038547F" w:rsidRDefault="00954600" w:rsidP="00954600">
      <w:pPr>
        <w:pStyle w:val="NormalWeb"/>
        <w:rPr>
          <w:rStyle w:val="SubtitleChar"/>
          <w:rFonts w:ascii="Avenir Book" w:hAnsi="Avenir Book"/>
          <w:sz w:val="24"/>
          <w:szCs w:val="24"/>
        </w:rPr>
      </w:pPr>
      <w:r w:rsidRPr="0038547F">
        <w:rPr>
          <w:rFonts w:ascii="Avenir Book" w:hAnsi="Avenir Book"/>
        </w:rPr>
        <w:br/>
      </w:r>
      <w:r w:rsidRPr="0038547F">
        <w:rPr>
          <w:rStyle w:val="SubtitleChar"/>
          <w:rFonts w:ascii="Avenir Book" w:hAnsi="Avenir Book"/>
          <w:sz w:val="24"/>
          <w:szCs w:val="24"/>
        </w:rPr>
        <w:t>Topic: Navajo Dolls and Sand Paintings</w:t>
      </w:r>
    </w:p>
    <w:p w14:paraId="2604BF36" w14:textId="1E280F14" w:rsidR="00954600" w:rsidRPr="0038547F" w:rsidRDefault="00954600" w:rsidP="00954600">
      <w:pPr>
        <w:pStyle w:val="NormalWeb"/>
        <w:rPr>
          <w:rFonts w:ascii="Avenir Book" w:hAnsi="Avenir Book"/>
        </w:rPr>
      </w:pPr>
      <w:r w:rsidRPr="0038547F">
        <w:rPr>
          <w:rFonts w:ascii="Avenir Book" w:hAnsi="Avenir Book"/>
        </w:rPr>
        <w:br/>
      </w:r>
      <w:r w:rsidRPr="0038547F">
        <w:rPr>
          <w:rStyle w:val="Heading3Char"/>
          <w:rFonts w:ascii="Avenir Book" w:hAnsi="Avenir Book"/>
          <w:sz w:val="24"/>
          <w:szCs w:val="24"/>
        </w:rPr>
        <w:t>Readings (Before Class, Posted on Manifold):</w:t>
      </w:r>
    </w:p>
    <w:p w14:paraId="1F28434D" w14:textId="77777777" w:rsidR="00954600" w:rsidRPr="0038547F" w:rsidRDefault="00954600" w:rsidP="00954600">
      <w:pPr>
        <w:pStyle w:val="ListParagraph"/>
        <w:rPr>
          <w:rFonts w:ascii="Avenir Book" w:hAnsi="Avenir Book"/>
        </w:rPr>
      </w:pPr>
      <w:r w:rsidRPr="0038547F">
        <w:rPr>
          <w:rFonts w:ascii="Avenir Book" w:hAnsi="Avenir Book"/>
        </w:rPr>
        <w:t xml:space="preserve">Navajo Dolls: </w:t>
      </w:r>
      <w:hyperlink r:id="rId7" w:tgtFrame="_new" w:history="1">
        <w:r w:rsidRPr="0038547F">
          <w:rPr>
            <w:rStyle w:val="Hyperlink"/>
            <w:rFonts w:ascii="Avenir Book" w:eastAsiaTheme="majorEastAsia" w:hAnsi="Avenir Book"/>
          </w:rPr>
          <w:t>https://americanindian.si.edu/sites/1/files/pdf/education/SiYC_Dolls.pdf</w:t>
        </w:r>
      </w:hyperlink>
      <w:r w:rsidRPr="0038547F">
        <w:rPr>
          <w:rFonts w:ascii="Avenir Book" w:hAnsi="Avenir Book"/>
        </w:rPr>
        <w:t xml:space="preserve"> (pg. 7-9)</w:t>
      </w:r>
    </w:p>
    <w:p w14:paraId="66AA9BCA" w14:textId="77777777" w:rsidR="00954600" w:rsidRPr="0038547F" w:rsidRDefault="00954600" w:rsidP="00954600">
      <w:pPr>
        <w:pStyle w:val="ListParagraph"/>
        <w:rPr>
          <w:rFonts w:ascii="Avenir Book" w:hAnsi="Avenir Book"/>
        </w:rPr>
      </w:pPr>
      <w:r w:rsidRPr="0038547F">
        <w:rPr>
          <w:rFonts w:ascii="Avenir Book" w:hAnsi="Avenir Book"/>
        </w:rPr>
        <w:t xml:space="preserve">An Art of Healing: Navajo Sandpainting: </w:t>
      </w:r>
      <w:hyperlink r:id="rId8" w:tgtFrame="_new" w:history="1">
        <w:r w:rsidRPr="0038547F">
          <w:rPr>
            <w:rStyle w:val="Hyperlink"/>
            <w:rFonts w:ascii="Avenir Book" w:eastAsiaTheme="majorEastAsia" w:hAnsi="Avenir Book"/>
          </w:rPr>
          <w:t>https://theojac.org/blog/2020/11/23/an-art-of-healing-navajo-sandpainting</w:t>
        </w:r>
      </w:hyperlink>
    </w:p>
    <w:p w14:paraId="3A2784C7" w14:textId="77777777" w:rsidR="00954600" w:rsidRPr="0038547F" w:rsidRDefault="00954600" w:rsidP="00954600">
      <w:pPr>
        <w:pStyle w:val="ListParagraph"/>
        <w:rPr>
          <w:rFonts w:ascii="Avenir Book" w:hAnsi="Avenir Book"/>
        </w:rPr>
      </w:pPr>
      <w:r w:rsidRPr="0038547F">
        <w:rPr>
          <w:rFonts w:ascii="Avenir Book" w:hAnsi="Avenir Book"/>
        </w:rPr>
        <w:t xml:space="preserve">We Shall Remain: Sand Painting: </w:t>
      </w:r>
      <w:hyperlink r:id="rId9" w:tgtFrame="_new" w:history="1">
        <w:r w:rsidRPr="0038547F">
          <w:rPr>
            <w:rStyle w:val="Hyperlink"/>
            <w:rFonts w:ascii="Avenir Book" w:eastAsiaTheme="majorEastAsia" w:hAnsi="Avenir Book"/>
          </w:rPr>
          <w:t>https://www.pbs.org/video/kued-documentaries-we-shall-remain-sand-painting/</w:t>
        </w:r>
      </w:hyperlink>
      <w:r w:rsidRPr="0038547F">
        <w:rPr>
          <w:rFonts w:ascii="Avenir Book" w:hAnsi="Avenir Book"/>
        </w:rPr>
        <w:t xml:space="preserve"> (Watch)</w:t>
      </w:r>
    </w:p>
    <w:p w14:paraId="6472392B" w14:textId="77777777" w:rsidR="00F92867" w:rsidRPr="0038547F" w:rsidRDefault="00954600" w:rsidP="00954600">
      <w:pPr>
        <w:pStyle w:val="ListParagraph"/>
        <w:rPr>
          <w:rFonts w:ascii="Avenir Book" w:hAnsi="Avenir Book"/>
        </w:rPr>
      </w:pPr>
      <w:r w:rsidRPr="0038547F">
        <w:rPr>
          <w:rFonts w:ascii="Avenir Book" w:hAnsi="Avenir Book"/>
        </w:rPr>
        <w:t xml:space="preserve">(Optional) Together We Lift </w:t>
      </w:r>
      <w:proofErr w:type="gramStart"/>
      <w:r w:rsidRPr="0038547F">
        <w:rPr>
          <w:rFonts w:ascii="Avenir Book" w:hAnsi="Avenir Book"/>
        </w:rPr>
        <w:t>The</w:t>
      </w:r>
      <w:proofErr w:type="gramEnd"/>
      <w:r w:rsidRPr="0038547F">
        <w:rPr>
          <w:rFonts w:ascii="Avenir Book" w:hAnsi="Avenir Book"/>
        </w:rPr>
        <w:t xml:space="preserve"> Sky: </w:t>
      </w:r>
      <w:proofErr w:type="spellStart"/>
      <w:r w:rsidRPr="0038547F">
        <w:rPr>
          <w:rFonts w:ascii="Avenir Book" w:hAnsi="Avenir Book"/>
        </w:rPr>
        <w:t>y</w:t>
      </w:r>
      <w:r w:rsidRPr="0038547F">
        <w:t>ə</w:t>
      </w:r>
      <w:r w:rsidRPr="0038547F">
        <w:rPr>
          <w:rFonts w:ascii="Avenir Book" w:hAnsi="Avenir Book"/>
        </w:rPr>
        <w:t>haw</w:t>
      </w:r>
      <w:proofErr w:type="spellEnd"/>
      <w:r w:rsidRPr="0038547F">
        <w:t>̓</w:t>
      </w:r>
      <w:r w:rsidRPr="0038547F">
        <w:rPr>
          <w:rFonts w:ascii="Avenir Book" w:hAnsi="Avenir Book"/>
        </w:rPr>
        <w:t xml:space="preserve"> and Black-Indigenous Artists Advance Social Justice</w:t>
      </w:r>
    </w:p>
    <w:p w14:paraId="191D8B74" w14:textId="1FFDBE17" w:rsidR="00954600" w:rsidRPr="0038547F" w:rsidRDefault="00954600" w:rsidP="00F92867">
      <w:pPr>
        <w:pStyle w:val="ListParagraph"/>
        <w:numPr>
          <w:ilvl w:val="0"/>
          <w:numId w:val="0"/>
        </w:numPr>
        <w:ind w:left="1440"/>
        <w:rPr>
          <w:rFonts w:ascii="Avenir Book" w:hAnsi="Avenir Book"/>
        </w:rPr>
      </w:pPr>
      <w:r w:rsidRPr="0038547F">
        <w:rPr>
          <w:rFonts w:ascii="Avenir Book" w:hAnsi="Avenir Book"/>
        </w:rPr>
        <w:br/>
      </w:r>
      <w:r w:rsidRPr="0038547F">
        <w:rPr>
          <w:rStyle w:val="Heading3Char"/>
          <w:rFonts w:ascii="Avenir Book" w:hAnsi="Avenir Book"/>
          <w:sz w:val="24"/>
          <w:szCs w:val="24"/>
        </w:rPr>
        <w:t>Assignments: Annotation Reading Response</w:t>
      </w:r>
      <w:r w:rsidRPr="0038547F">
        <w:rPr>
          <w:rFonts w:ascii="Avenir Book" w:hAnsi="Avenir Book"/>
        </w:rPr>
        <w:br/>
        <w:t>Due Date: Due Friday September 27th</w:t>
      </w:r>
    </w:p>
    <w:p w14:paraId="1D7BADB8"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53972A52">
          <v:rect id="_x0000_i1037" alt="" style="width:468pt;height:.05pt;mso-width-percent:0;mso-height-percent:0;mso-width-percent:0;mso-height-percent:0" o:hralign="center" o:hrstd="t" o:hr="t" fillcolor="#a0a0a0" stroked="f"/>
        </w:pict>
      </w:r>
    </w:p>
    <w:p w14:paraId="3A0A95FE"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t>Week 4, September 30</w:t>
      </w:r>
    </w:p>
    <w:p w14:paraId="61614DE5" w14:textId="6CF62587" w:rsidR="00954600" w:rsidRPr="0038547F" w:rsidRDefault="00954600" w:rsidP="00954600">
      <w:pPr>
        <w:pStyle w:val="Subtitle"/>
        <w:rPr>
          <w:rFonts w:ascii="Avenir Book" w:hAnsi="Avenir Book"/>
          <w:sz w:val="24"/>
          <w:szCs w:val="24"/>
        </w:rPr>
      </w:pPr>
      <w:r w:rsidRPr="0038547F">
        <w:rPr>
          <w:rFonts w:ascii="Avenir Book" w:hAnsi="Avenir Book"/>
          <w:sz w:val="24"/>
          <w:szCs w:val="24"/>
        </w:rPr>
        <w:br/>
        <w:t>Topic: Hudson River School: Thomas Cole and Asher B. Durand</w:t>
      </w:r>
    </w:p>
    <w:p w14:paraId="7E9B744C" w14:textId="79738FD1" w:rsidR="00954600" w:rsidRPr="0038547F" w:rsidRDefault="00954600" w:rsidP="00954600">
      <w:pPr>
        <w:pStyle w:val="Heading3"/>
        <w:rPr>
          <w:rFonts w:ascii="Avenir Book" w:hAnsi="Avenir Book"/>
          <w:sz w:val="24"/>
          <w:szCs w:val="24"/>
        </w:rPr>
      </w:pPr>
      <w:r w:rsidRPr="0038547F">
        <w:rPr>
          <w:rFonts w:ascii="Avenir Book" w:hAnsi="Avenir Book"/>
          <w:sz w:val="24"/>
          <w:szCs w:val="24"/>
        </w:rPr>
        <w:br/>
        <w:t>Readings (Before Class, Posted on Manifold):</w:t>
      </w:r>
    </w:p>
    <w:p w14:paraId="0CF6C590" w14:textId="77777777" w:rsidR="00954600" w:rsidRPr="0038547F" w:rsidRDefault="00954600" w:rsidP="00954600">
      <w:pPr>
        <w:rPr>
          <w:rFonts w:ascii="Avenir Book" w:hAnsi="Avenir Book"/>
        </w:rPr>
      </w:pPr>
    </w:p>
    <w:p w14:paraId="2CC9869D" w14:textId="77777777" w:rsidR="00954600" w:rsidRPr="0038547F" w:rsidRDefault="00954600" w:rsidP="00954600">
      <w:pPr>
        <w:pStyle w:val="ListParagraph"/>
        <w:rPr>
          <w:rFonts w:ascii="Avenir Book" w:hAnsi="Avenir Book"/>
        </w:rPr>
      </w:pPr>
      <w:r w:rsidRPr="0038547F">
        <w:rPr>
          <w:rFonts w:ascii="Avenir Book" w:hAnsi="Avenir Book"/>
        </w:rPr>
        <w:t xml:space="preserve">The Oxbow: </w:t>
      </w:r>
      <w:hyperlink r:id="rId10" w:tgtFrame="_new" w:history="1">
        <w:r w:rsidRPr="0038547F">
          <w:rPr>
            <w:rStyle w:val="Hyperlink"/>
            <w:rFonts w:ascii="Avenir Book" w:eastAsiaTheme="majorEastAsia" w:hAnsi="Avenir Book"/>
          </w:rPr>
          <w:t>https://smarthistory.org/seeing-america-2/the-oxbow-sa/</w:t>
        </w:r>
      </w:hyperlink>
      <w:r w:rsidRPr="0038547F">
        <w:rPr>
          <w:rFonts w:ascii="Avenir Book" w:hAnsi="Avenir Book"/>
        </w:rPr>
        <w:t xml:space="preserve"> (Watch and Read)</w:t>
      </w:r>
    </w:p>
    <w:p w14:paraId="4A3E0A61" w14:textId="77777777" w:rsidR="00954600" w:rsidRPr="0038547F" w:rsidRDefault="00954600" w:rsidP="00954600">
      <w:pPr>
        <w:pStyle w:val="ListParagraph"/>
        <w:rPr>
          <w:rFonts w:ascii="Avenir Book" w:hAnsi="Avenir Book"/>
        </w:rPr>
      </w:pPr>
      <w:r w:rsidRPr="0038547F">
        <w:rPr>
          <w:rFonts w:ascii="Avenir Book" w:hAnsi="Avenir Book"/>
        </w:rPr>
        <w:t xml:space="preserve">Church, Niagara, and Heart of the Andes: </w:t>
      </w:r>
      <w:hyperlink r:id="rId11" w:tgtFrame="_new" w:history="1">
        <w:r w:rsidRPr="0038547F">
          <w:rPr>
            <w:rStyle w:val="Hyperlink"/>
            <w:rFonts w:ascii="Avenir Book" w:eastAsiaTheme="majorEastAsia" w:hAnsi="Avenir Book"/>
          </w:rPr>
          <w:t>https://smarthistory.org/church-niagara-and-heart-of-the-andes/</w:t>
        </w:r>
      </w:hyperlink>
    </w:p>
    <w:p w14:paraId="492100CE" w14:textId="77777777" w:rsidR="00954600" w:rsidRPr="0038547F" w:rsidRDefault="00954600" w:rsidP="00954600">
      <w:pPr>
        <w:pStyle w:val="ListParagraph"/>
        <w:rPr>
          <w:rFonts w:ascii="Avenir Book" w:hAnsi="Avenir Book"/>
        </w:rPr>
      </w:pPr>
      <w:r w:rsidRPr="0038547F">
        <w:rPr>
          <w:rFonts w:ascii="Avenir Book" w:hAnsi="Avenir Book"/>
        </w:rPr>
        <w:t xml:space="preserve">Thomas Cole Environmentalist: </w:t>
      </w:r>
      <w:hyperlink r:id="rId12" w:tgtFrame="_new" w:history="1">
        <w:r w:rsidRPr="0038547F">
          <w:rPr>
            <w:rStyle w:val="Hyperlink"/>
            <w:rFonts w:ascii="Avenir Book" w:eastAsiaTheme="majorEastAsia" w:hAnsi="Avenir Book"/>
          </w:rPr>
          <w:t>https://smarthistory.org/seeing-america-2/thomas-cole-environmentalist-2/</w:t>
        </w:r>
      </w:hyperlink>
    </w:p>
    <w:p w14:paraId="1228C950" w14:textId="77777777" w:rsidR="00954600" w:rsidRPr="0038547F" w:rsidRDefault="00954600" w:rsidP="00954600">
      <w:pPr>
        <w:pStyle w:val="ListParagraph"/>
        <w:rPr>
          <w:rFonts w:ascii="Avenir Book" w:hAnsi="Avenir Book"/>
        </w:rPr>
      </w:pPr>
      <w:r w:rsidRPr="0038547F">
        <w:rPr>
          <w:rFonts w:ascii="Avenir Book" w:hAnsi="Avenir Book"/>
        </w:rPr>
        <w:t xml:space="preserve">Hudson River School: </w:t>
      </w:r>
      <w:hyperlink r:id="rId13" w:tgtFrame="_new" w:history="1">
        <w:r w:rsidRPr="0038547F">
          <w:rPr>
            <w:rStyle w:val="Hyperlink"/>
            <w:rFonts w:ascii="Avenir Book" w:eastAsiaTheme="majorEastAsia" w:hAnsi="Avenir Book"/>
          </w:rPr>
          <w:t>https://www.metmuseum.org/toah/hd/hurs/hd_hurs.htm</w:t>
        </w:r>
      </w:hyperlink>
    </w:p>
    <w:p w14:paraId="41BFB9CF"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3F530CDC">
          <v:rect id="_x0000_i1036" alt="" style="width:468pt;height:.05pt;mso-width-percent:0;mso-height-percent:0;mso-width-percent:0;mso-height-percent:0" o:hralign="center" o:hrstd="t" o:hr="t" fillcolor="#a0a0a0" stroked="f"/>
        </w:pict>
      </w:r>
    </w:p>
    <w:p w14:paraId="7348196E"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lastRenderedPageBreak/>
        <w:t>Week 5, October 7</w:t>
      </w:r>
    </w:p>
    <w:p w14:paraId="35A3FA60" w14:textId="77777777" w:rsidR="00954600" w:rsidRPr="0038547F" w:rsidRDefault="00954600" w:rsidP="00954600">
      <w:pPr>
        <w:pStyle w:val="NormalWeb"/>
        <w:rPr>
          <w:rStyle w:val="SubtitleChar"/>
          <w:rFonts w:ascii="Avenir Book" w:hAnsi="Avenir Book"/>
          <w:sz w:val="24"/>
          <w:szCs w:val="24"/>
        </w:rPr>
      </w:pPr>
      <w:r w:rsidRPr="0038547F">
        <w:rPr>
          <w:rFonts w:ascii="Avenir Book" w:hAnsi="Avenir Book"/>
        </w:rPr>
        <w:br/>
      </w:r>
      <w:r w:rsidRPr="0038547F">
        <w:rPr>
          <w:rStyle w:val="SubtitleChar"/>
          <w:rFonts w:ascii="Avenir Book" w:hAnsi="Avenir Book"/>
          <w:sz w:val="24"/>
          <w:szCs w:val="24"/>
        </w:rPr>
        <w:t>Topic: Alfred Stieglitz, 291</w:t>
      </w:r>
    </w:p>
    <w:p w14:paraId="30048BFF" w14:textId="5687DFDD" w:rsidR="00954600" w:rsidRPr="0038547F" w:rsidRDefault="00954600" w:rsidP="00954600">
      <w:pPr>
        <w:pStyle w:val="NormalWeb"/>
        <w:rPr>
          <w:rFonts w:ascii="Avenir Book" w:hAnsi="Avenir Book"/>
        </w:rPr>
      </w:pPr>
      <w:r w:rsidRPr="0038547F">
        <w:rPr>
          <w:rFonts w:ascii="Avenir Book" w:hAnsi="Avenir Book"/>
        </w:rPr>
        <w:br/>
      </w:r>
      <w:r w:rsidRPr="0038547F">
        <w:rPr>
          <w:rStyle w:val="Heading3Char"/>
          <w:rFonts w:ascii="Avenir Book" w:hAnsi="Avenir Book"/>
          <w:sz w:val="24"/>
          <w:szCs w:val="24"/>
        </w:rPr>
        <w:t>Readings (Before Class, Posted on Manifold):</w:t>
      </w:r>
    </w:p>
    <w:p w14:paraId="397B72DB" w14:textId="77777777" w:rsidR="00954600" w:rsidRPr="0038547F" w:rsidRDefault="00954600" w:rsidP="00954600">
      <w:pPr>
        <w:pStyle w:val="ListParagraph"/>
        <w:rPr>
          <w:rFonts w:ascii="Avenir Book" w:hAnsi="Avenir Book"/>
        </w:rPr>
      </w:pPr>
      <w:r w:rsidRPr="0038547F">
        <w:rPr>
          <w:rFonts w:ascii="Avenir Book" w:hAnsi="Avenir Book"/>
        </w:rPr>
        <w:t xml:space="preserve">Alfred Stieglitz: The Steerage: </w:t>
      </w:r>
      <w:hyperlink r:id="rId14" w:tgtFrame="_new" w:history="1">
        <w:r w:rsidRPr="0038547F">
          <w:rPr>
            <w:rStyle w:val="Hyperlink"/>
            <w:rFonts w:ascii="Avenir Book" w:eastAsiaTheme="majorEastAsia" w:hAnsi="Avenir Book"/>
          </w:rPr>
          <w:t>https://smarthistory.org/seeing-america-2/alfred-stieglitz-steerage-sa/</w:t>
        </w:r>
      </w:hyperlink>
    </w:p>
    <w:p w14:paraId="0BD114FB" w14:textId="77777777" w:rsidR="00954600" w:rsidRPr="0038547F" w:rsidRDefault="00954600" w:rsidP="00954600">
      <w:pPr>
        <w:pStyle w:val="ListParagraph"/>
        <w:rPr>
          <w:rStyle w:val="Hyperlink"/>
          <w:rFonts w:ascii="Avenir Book" w:hAnsi="Avenir Book"/>
          <w:color w:val="auto"/>
          <w:u w:val="none"/>
        </w:rPr>
      </w:pPr>
      <w:r w:rsidRPr="0038547F">
        <w:rPr>
          <w:rFonts w:ascii="Avenir Book" w:hAnsi="Avenir Book"/>
        </w:rPr>
        <w:t xml:space="preserve">Florine Stettheimer: Portrait of Alfred Stieglitz: </w:t>
      </w:r>
      <w:hyperlink r:id="rId15" w:tgtFrame="_new" w:history="1">
        <w:r w:rsidRPr="0038547F">
          <w:rPr>
            <w:rStyle w:val="Hyperlink"/>
            <w:rFonts w:ascii="Avenir Book" w:eastAsiaTheme="majorEastAsia" w:hAnsi="Avenir Book"/>
          </w:rPr>
          <w:t>https://smarthistory.org/florine-stettheimer-portrait-of-alfred-stieglitz/</w:t>
        </w:r>
      </w:hyperlink>
    </w:p>
    <w:p w14:paraId="4FF1FE65" w14:textId="4B36AE7F" w:rsidR="00954600" w:rsidRPr="0038547F" w:rsidRDefault="00954600" w:rsidP="00954600">
      <w:pPr>
        <w:pStyle w:val="ListParagraph"/>
        <w:numPr>
          <w:ilvl w:val="0"/>
          <w:numId w:val="0"/>
        </w:numPr>
        <w:ind w:left="1440"/>
        <w:rPr>
          <w:rFonts w:ascii="Avenir Book" w:hAnsi="Avenir Book"/>
        </w:rPr>
      </w:pPr>
      <w:r w:rsidRPr="0038547F">
        <w:rPr>
          <w:rFonts w:ascii="Avenir Book" w:hAnsi="Avenir Book"/>
        </w:rPr>
        <w:br/>
      </w:r>
      <w:r w:rsidRPr="0038547F">
        <w:rPr>
          <w:rStyle w:val="Heading3Char"/>
          <w:rFonts w:ascii="Avenir Book" w:hAnsi="Avenir Book"/>
          <w:sz w:val="24"/>
          <w:szCs w:val="24"/>
        </w:rPr>
        <w:t>Assignments: Annotation Reading Response</w:t>
      </w:r>
      <w:r w:rsidRPr="0038547F">
        <w:rPr>
          <w:rFonts w:ascii="Avenir Book" w:hAnsi="Avenir Book"/>
        </w:rPr>
        <w:br/>
        <w:t>Due Date: Due Friday October 11th</w:t>
      </w:r>
    </w:p>
    <w:p w14:paraId="11B9436F"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4427808A">
          <v:rect id="_x0000_i1035" alt="" style="width:468pt;height:.05pt;mso-width-percent:0;mso-height-percent:0;mso-width-percent:0;mso-height-percent:0" o:hralign="center" o:hrstd="t" o:hr="t" fillcolor="#a0a0a0" stroked="f"/>
        </w:pict>
      </w:r>
    </w:p>
    <w:p w14:paraId="0B5CAB88"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t>Week 6, October 14</w:t>
      </w:r>
    </w:p>
    <w:p w14:paraId="7D2D2857" w14:textId="77777777" w:rsidR="00954600" w:rsidRPr="0038547F" w:rsidRDefault="00954600" w:rsidP="00954600">
      <w:pPr>
        <w:pStyle w:val="Subtitle"/>
        <w:rPr>
          <w:rFonts w:ascii="Avenir Book" w:hAnsi="Avenir Book"/>
          <w:sz w:val="24"/>
          <w:szCs w:val="24"/>
        </w:rPr>
      </w:pPr>
      <w:r w:rsidRPr="0038547F">
        <w:rPr>
          <w:rFonts w:ascii="Avenir Book" w:hAnsi="Avenir Book"/>
          <w:sz w:val="24"/>
          <w:szCs w:val="24"/>
        </w:rPr>
        <w:br/>
        <w:t>Topic: Indigenous People’s Day and Italian Heritage Day</w:t>
      </w:r>
      <w:r w:rsidRPr="0038547F">
        <w:rPr>
          <w:rFonts w:ascii="Avenir Book" w:hAnsi="Avenir Book"/>
          <w:sz w:val="24"/>
          <w:szCs w:val="24"/>
        </w:rPr>
        <w:br/>
        <w:t>Note: No class Monday, October 14. Instead, Class will be held tomorrow, Tuesday, October 15 11:30-2pm. Use our usual Zoom link.</w:t>
      </w:r>
    </w:p>
    <w:p w14:paraId="48718AB0"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1A2A8CF2">
          <v:rect id="_x0000_i1034" alt="" style="width:468pt;height:.05pt;mso-width-percent:0;mso-height-percent:0;mso-width-percent:0;mso-height-percent:0" o:hralign="center" o:hrstd="t" o:hr="t" fillcolor="#a0a0a0" stroked="f"/>
        </w:pict>
      </w:r>
    </w:p>
    <w:p w14:paraId="46E27028"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t>Week 6, Tuesday, October 15</w:t>
      </w:r>
    </w:p>
    <w:p w14:paraId="3D9C0F24" w14:textId="77777777" w:rsidR="00954600" w:rsidRPr="0038547F" w:rsidRDefault="00954600" w:rsidP="00954600">
      <w:pPr>
        <w:pStyle w:val="NormalWeb"/>
        <w:rPr>
          <w:rStyle w:val="SubtitleChar"/>
          <w:rFonts w:ascii="Avenir Book" w:hAnsi="Avenir Book"/>
          <w:sz w:val="24"/>
          <w:szCs w:val="24"/>
        </w:rPr>
      </w:pPr>
      <w:r w:rsidRPr="0038547F">
        <w:rPr>
          <w:rFonts w:ascii="Avenir Book" w:hAnsi="Avenir Book"/>
        </w:rPr>
        <w:br/>
      </w:r>
      <w:r w:rsidRPr="0038547F">
        <w:rPr>
          <w:rStyle w:val="SubtitleChar"/>
          <w:rFonts w:ascii="Avenir Book" w:hAnsi="Avenir Book"/>
          <w:sz w:val="24"/>
          <w:szCs w:val="24"/>
        </w:rPr>
        <w:t>Topic: Ashcan School of Painting</w:t>
      </w:r>
    </w:p>
    <w:p w14:paraId="77F58FC9" w14:textId="07B81F79" w:rsidR="00954600" w:rsidRPr="0038547F" w:rsidRDefault="00954600" w:rsidP="00954600">
      <w:pPr>
        <w:pStyle w:val="Heading3"/>
        <w:rPr>
          <w:rFonts w:ascii="Avenir Book" w:hAnsi="Avenir Book"/>
          <w:sz w:val="24"/>
          <w:szCs w:val="24"/>
        </w:rPr>
      </w:pPr>
      <w:r w:rsidRPr="0038547F">
        <w:rPr>
          <w:rFonts w:ascii="Avenir Book" w:hAnsi="Avenir Book"/>
          <w:sz w:val="24"/>
          <w:szCs w:val="24"/>
        </w:rPr>
        <w:br/>
        <w:t>Readings (Before Class, Posted on Manifold):</w:t>
      </w:r>
    </w:p>
    <w:p w14:paraId="1D341108" w14:textId="77777777" w:rsidR="00954600" w:rsidRPr="0038547F" w:rsidRDefault="00954600" w:rsidP="00954600">
      <w:pPr>
        <w:rPr>
          <w:rFonts w:ascii="Avenir Book" w:hAnsi="Avenir Book"/>
        </w:rPr>
      </w:pPr>
    </w:p>
    <w:p w14:paraId="229A0962" w14:textId="77777777" w:rsidR="00954600" w:rsidRPr="0038547F" w:rsidRDefault="00954600" w:rsidP="00954600">
      <w:pPr>
        <w:pStyle w:val="ListParagraph"/>
        <w:rPr>
          <w:rFonts w:ascii="Avenir Book" w:hAnsi="Avenir Book"/>
        </w:rPr>
      </w:pPr>
      <w:r w:rsidRPr="0038547F">
        <w:rPr>
          <w:rFonts w:ascii="Avenir Book" w:hAnsi="Avenir Book"/>
        </w:rPr>
        <w:t xml:space="preserve">The Ashcan School: An Introduction: </w:t>
      </w:r>
      <w:hyperlink r:id="rId16" w:tgtFrame="_new" w:history="1">
        <w:r w:rsidRPr="0038547F">
          <w:rPr>
            <w:rStyle w:val="Hyperlink"/>
            <w:rFonts w:ascii="Avenir Book" w:eastAsiaTheme="majorEastAsia" w:hAnsi="Avenir Book"/>
          </w:rPr>
          <w:t>https://smarthistory.org/the-ashcan-school-an-introduction/</w:t>
        </w:r>
      </w:hyperlink>
    </w:p>
    <w:p w14:paraId="0A66B5B8" w14:textId="77777777" w:rsidR="00954600" w:rsidRPr="0038547F" w:rsidRDefault="00954600" w:rsidP="00954600">
      <w:pPr>
        <w:pStyle w:val="ListParagraph"/>
        <w:rPr>
          <w:rFonts w:ascii="Avenir Book" w:hAnsi="Avenir Book"/>
        </w:rPr>
      </w:pPr>
      <w:r w:rsidRPr="0038547F">
        <w:rPr>
          <w:rFonts w:ascii="Avenir Book" w:hAnsi="Avenir Book"/>
        </w:rPr>
        <w:t xml:space="preserve">Ashcan School: </w:t>
      </w:r>
      <w:hyperlink r:id="rId17" w:tgtFrame="_new" w:history="1">
        <w:r w:rsidRPr="0038547F">
          <w:rPr>
            <w:rStyle w:val="Hyperlink"/>
            <w:rFonts w:ascii="Avenir Book" w:eastAsiaTheme="majorEastAsia" w:hAnsi="Avenir Book"/>
          </w:rPr>
          <w:t>https://www.metmuseum.org/toah/hd/ashc/hd_ashc.htm</w:t>
        </w:r>
      </w:hyperlink>
    </w:p>
    <w:p w14:paraId="21560167"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2BB4D996">
          <v:rect id="_x0000_i1033" alt="" style="width:468pt;height:.05pt;mso-width-percent:0;mso-height-percent:0;mso-width-percent:0;mso-height-percent:0" o:hralign="center" o:hrstd="t" o:hr="t" fillcolor="#a0a0a0" stroked="f"/>
        </w:pict>
      </w:r>
    </w:p>
    <w:p w14:paraId="7B8090AD"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lastRenderedPageBreak/>
        <w:t>Week 7, October 21</w:t>
      </w:r>
    </w:p>
    <w:p w14:paraId="4B60ABB8" w14:textId="77777777" w:rsidR="00954600" w:rsidRPr="0038547F" w:rsidRDefault="00954600" w:rsidP="00954600">
      <w:pPr>
        <w:pStyle w:val="NormalWeb"/>
        <w:rPr>
          <w:rStyle w:val="SubtitleChar"/>
          <w:rFonts w:ascii="Avenir Book" w:hAnsi="Avenir Book"/>
          <w:sz w:val="24"/>
          <w:szCs w:val="24"/>
        </w:rPr>
      </w:pPr>
      <w:r w:rsidRPr="0038547F">
        <w:rPr>
          <w:rFonts w:ascii="Avenir Book" w:hAnsi="Avenir Book"/>
        </w:rPr>
        <w:br/>
      </w:r>
      <w:r w:rsidRPr="0038547F">
        <w:rPr>
          <w:rStyle w:val="SubtitleChar"/>
          <w:rFonts w:ascii="Avenir Book" w:hAnsi="Avenir Book"/>
          <w:sz w:val="24"/>
          <w:szCs w:val="24"/>
        </w:rPr>
        <w:t>Topic: American Realism</w:t>
      </w:r>
    </w:p>
    <w:p w14:paraId="0E3B28E6" w14:textId="47F6351E" w:rsidR="00954600" w:rsidRPr="0038547F" w:rsidRDefault="00954600" w:rsidP="00954600">
      <w:pPr>
        <w:pStyle w:val="NormalWeb"/>
        <w:rPr>
          <w:rFonts w:ascii="Avenir Book" w:hAnsi="Avenir Book"/>
        </w:rPr>
      </w:pPr>
      <w:r w:rsidRPr="0038547F">
        <w:rPr>
          <w:rFonts w:ascii="Avenir Book" w:hAnsi="Avenir Book"/>
        </w:rPr>
        <w:br/>
      </w:r>
      <w:r w:rsidRPr="0038547F">
        <w:rPr>
          <w:rStyle w:val="Heading3Char"/>
          <w:rFonts w:ascii="Avenir Book" w:hAnsi="Avenir Book"/>
          <w:sz w:val="24"/>
          <w:szCs w:val="24"/>
        </w:rPr>
        <w:t>Readings (Before Class, Posted on Manifold):</w:t>
      </w:r>
    </w:p>
    <w:p w14:paraId="0E9CB030" w14:textId="77777777" w:rsidR="00954600" w:rsidRPr="0038547F" w:rsidRDefault="00954600" w:rsidP="00954600">
      <w:pPr>
        <w:pStyle w:val="ListParagraph"/>
        <w:rPr>
          <w:rFonts w:ascii="Avenir Book" w:hAnsi="Avenir Book"/>
        </w:rPr>
      </w:pPr>
      <w:r w:rsidRPr="0038547F">
        <w:rPr>
          <w:rFonts w:ascii="Avenir Book" w:hAnsi="Avenir Book"/>
        </w:rPr>
        <w:t xml:space="preserve">The Gross Clinic: </w:t>
      </w:r>
      <w:hyperlink r:id="rId18" w:tgtFrame="_new" w:history="1">
        <w:r w:rsidRPr="0038547F">
          <w:rPr>
            <w:rStyle w:val="Hyperlink"/>
            <w:rFonts w:ascii="Avenir Book" w:eastAsiaTheme="majorEastAsia" w:hAnsi="Avenir Book"/>
          </w:rPr>
          <w:t>https://smarthistory.org/eakins-the-gross-clinic/</w:t>
        </w:r>
      </w:hyperlink>
      <w:r w:rsidRPr="0038547F">
        <w:rPr>
          <w:rFonts w:ascii="Avenir Book" w:hAnsi="Avenir Book"/>
        </w:rPr>
        <w:t xml:space="preserve"> (Watch and Read)</w:t>
      </w:r>
    </w:p>
    <w:p w14:paraId="2C1FD07E" w14:textId="77777777" w:rsidR="00954600" w:rsidRPr="0038547F" w:rsidRDefault="00954600" w:rsidP="00954600">
      <w:pPr>
        <w:pStyle w:val="ListParagraph"/>
        <w:rPr>
          <w:rFonts w:ascii="Avenir Book" w:hAnsi="Avenir Book"/>
        </w:rPr>
      </w:pPr>
      <w:r w:rsidRPr="0038547F">
        <w:rPr>
          <w:rFonts w:ascii="Avenir Book" w:hAnsi="Avenir Book"/>
        </w:rPr>
        <w:t xml:space="preserve">Winslow Homer: The Fog Warning or Halibut Fishing: </w:t>
      </w:r>
      <w:hyperlink r:id="rId19" w:tgtFrame="_new" w:history="1">
        <w:r w:rsidRPr="0038547F">
          <w:rPr>
            <w:rStyle w:val="Hyperlink"/>
            <w:rFonts w:ascii="Avenir Book" w:eastAsiaTheme="majorEastAsia" w:hAnsi="Avenir Book"/>
          </w:rPr>
          <w:t>https://smarthistory.org/winslow-homer-the-fog-warning-or-halibut-fishing/</w:t>
        </w:r>
      </w:hyperlink>
      <w:r w:rsidRPr="0038547F">
        <w:rPr>
          <w:rFonts w:ascii="Avenir Book" w:hAnsi="Avenir Book"/>
        </w:rPr>
        <w:t xml:space="preserve"> (Watch)</w:t>
      </w:r>
    </w:p>
    <w:p w14:paraId="5B8E4E4F" w14:textId="77777777" w:rsidR="00954600" w:rsidRPr="0038547F" w:rsidRDefault="00954600" w:rsidP="00954600">
      <w:pPr>
        <w:pStyle w:val="ListParagraph"/>
        <w:rPr>
          <w:rFonts w:ascii="Avenir Book" w:hAnsi="Avenir Book"/>
        </w:rPr>
      </w:pPr>
      <w:r w:rsidRPr="0038547F">
        <w:rPr>
          <w:rFonts w:ascii="Avenir Book" w:hAnsi="Avenir Book"/>
        </w:rPr>
        <w:t xml:space="preserve">John Brown: </w:t>
      </w:r>
      <w:hyperlink r:id="rId20" w:tgtFrame="_new" w:history="1">
        <w:r w:rsidRPr="0038547F">
          <w:rPr>
            <w:rStyle w:val="Hyperlink"/>
            <w:rFonts w:ascii="Avenir Book" w:eastAsiaTheme="majorEastAsia" w:hAnsi="Avenir Book"/>
          </w:rPr>
          <w:t>https://smarthistory.org/hovenden-john-brown/</w:t>
        </w:r>
      </w:hyperlink>
      <w:r w:rsidRPr="0038547F">
        <w:rPr>
          <w:rFonts w:ascii="Avenir Book" w:hAnsi="Avenir Book"/>
        </w:rPr>
        <w:t xml:space="preserve"> (Watch)</w:t>
      </w:r>
    </w:p>
    <w:p w14:paraId="7D5F130C"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6D16E78A">
          <v:rect id="_x0000_i1032" alt="" style="width:468pt;height:.05pt;mso-width-percent:0;mso-height-percent:0;mso-width-percent:0;mso-height-percent:0" o:hralign="center" o:hrstd="t" o:hr="t" fillcolor="#a0a0a0" stroked="f"/>
        </w:pict>
      </w:r>
    </w:p>
    <w:p w14:paraId="330E6CA6"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t>Week 8, October 28</w:t>
      </w:r>
    </w:p>
    <w:p w14:paraId="5E557EEF" w14:textId="77777777" w:rsidR="00954600" w:rsidRPr="0038547F" w:rsidRDefault="00954600" w:rsidP="00954600">
      <w:pPr>
        <w:pStyle w:val="Heading2"/>
        <w:rPr>
          <w:rStyle w:val="SubtitleChar"/>
          <w:rFonts w:ascii="Avenir Book" w:hAnsi="Avenir Book"/>
          <w:sz w:val="24"/>
          <w:szCs w:val="24"/>
        </w:rPr>
      </w:pPr>
      <w:r w:rsidRPr="0038547F">
        <w:rPr>
          <w:rFonts w:ascii="Avenir Book" w:hAnsi="Avenir Book"/>
          <w:sz w:val="24"/>
          <w:szCs w:val="24"/>
        </w:rPr>
        <w:br/>
      </w:r>
      <w:r w:rsidRPr="0038547F">
        <w:rPr>
          <w:rStyle w:val="SubtitleChar"/>
          <w:rFonts w:ascii="Avenir Book" w:hAnsi="Avenir Book"/>
          <w:sz w:val="24"/>
          <w:szCs w:val="24"/>
        </w:rPr>
        <w:t>Topic: New York Dada</w:t>
      </w:r>
    </w:p>
    <w:p w14:paraId="7029A50A" w14:textId="4B6AE163" w:rsidR="00954600" w:rsidRPr="0038547F" w:rsidRDefault="00954600" w:rsidP="00954600">
      <w:pPr>
        <w:pStyle w:val="Heading2"/>
        <w:rPr>
          <w:rFonts w:ascii="Avenir Book" w:hAnsi="Avenir Book"/>
          <w:sz w:val="24"/>
          <w:szCs w:val="24"/>
        </w:rPr>
      </w:pPr>
      <w:r w:rsidRPr="0038547F">
        <w:rPr>
          <w:rFonts w:ascii="Avenir Book" w:hAnsi="Avenir Book"/>
          <w:sz w:val="24"/>
          <w:szCs w:val="24"/>
        </w:rPr>
        <w:br/>
      </w:r>
      <w:r w:rsidRPr="0038547F">
        <w:rPr>
          <w:rStyle w:val="Heading3Char"/>
          <w:rFonts w:ascii="Avenir Book" w:hAnsi="Avenir Book"/>
          <w:sz w:val="24"/>
          <w:szCs w:val="24"/>
        </w:rPr>
        <w:t>Readings (Before Class, Posted on Manifold):</w:t>
      </w:r>
    </w:p>
    <w:p w14:paraId="08AD5E08" w14:textId="77777777" w:rsidR="00954600" w:rsidRPr="0038547F" w:rsidRDefault="00954600" w:rsidP="00954600">
      <w:pPr>
        <w:pStyle w:val="ListParagraph"/>
        <w:rPr>
          <w:rFonts w:ascii="Avenir Book" w:hAnsi="Avenir Book"/>
        </w:rPr>
      </w:pPr>
      <w:r w:rsidRPr="0038547F">
        <w:rPr>
          <w:rFonts w:ascii="Avenir Book" w:hAnsi="Avenir Book"/>
        </w:rPr>
        <w:t xml:space="preserve">Introduction to Dada: </w:t>
      </w:r>
      <w:hyperlink r:id="rId21" w:tgtFrame="_new" w:history="1">
        <w:r w:rsidRPr="0038547F">
          <w:rPr>
            <w:rStyle w:val="Hyperlink"/>
            <w:rFonts w:ascii="Avenir Book" w:eastAsiaTheme="majorEastAsia" w:hAnsi="Avenir Book"/>
          </w:rPr>
          <w:t>https://smarthistory.org/introduction-to-dada/</w:t>
        </w:r>
      </w:hyperlink>
    </w:p>
    <w:p w14:paraId="12DFC873" w14:textId="77777777" w:rsidR="00954600" w:rsidRPr="0038547F" w:rsidRDefault="00954600" w:rsidP="00954600">
      <w:pPr>
        <w:pStyle w:val="ListParagraph"/>
        <w:rPr>
          <w:rStyle w:val="Hyperlink"/>
          <w:rFonts w:ascii="Avenir Book" w:hAnsi="Avenir Book"/>
          <w:color w:val="auto"/>
          <w:u w:val="none"/>
        </w:rPr>
      </w:pPr>
      <w:r w:rsidRPr="0038547F">
        <w:rPr>
          <w:rFonts w:ascii="Avenir Book" w:hAnsi="Avenir Book"/>
        </w:rPr>
        <w:t xml:space="preserve">Dada </w:t>
      </w:r>
      <w:proofErr w:type="spellStart"/>
      <w:r w:rsidRPr="0038547F">
        <w:rPr>
          <w:rFonts w:ascii="Avenir Book" w:hAnsi="Avenir Book"/>
        </w:rPr>
        <w:t>Readymades</w:t>
      </w:r>
      <w:proofErr w:type="spellEnd"/>
      <w:r w:rsidRPr="0038547F">
        <w:rPr>
          <w:rFonts w:ascii="Avenir Book" w:hAnsi="Avenir Book"/>
        </w:rPr>
        <w:t xml:space="preserve">: </w:t>
      </w:r>
      <w:hyperlink r:id="rId22" w:tgtFrame="_new" w:history="1">
        <w:r w:rsidRPr="0038547F">
          <w:rPr>
            <w:rStyle w:val="Hyperlink"/>
            <w:rFonts w:ascii="Avenir Book" w:eastAsiaTheme="majorEastAsia" w:hAnsi="Avenir Book"/>
          </w:rPr>
          <w:t>https://smarthistory.org/dada-readymades/</w:t>
        </w:r>
      </w:hyperlink>
    </w:p>
    <w:p w14:paraId="7DFD13DF" w14:textId="00994459" w:rsidR="00954600" w:rsidRPr="0038547F" w:rsidRDefault="00954600" w:rsidP="00954600">
      <w:pPr>
        <w:spacing w:before="100" w:beforeAutospacing="1" w:after="100" w:afterAutospacing="1"/>
        <w:ind w:left="360"/>
        <w:rPr>
          <w:rFonts w:ascii="Avenir Book" w:hAnsi="Avenir Book"/>
        </w:rPr>
      </w:pPr>
      <w:r w:rsidRPr="0038547F">
        <w:rPr>
          <w:rFonts w:ascii="Avenir Book" w:hAnsi="Avenir Book"/>
        </w:rPr>
        <w:br/>
      </w:r>
      <w:r w:rsidRPr="0038547F">
        <w:rPr>
          <w:rStyle w:val="Heading3Char"/>
          <w:rFonts w:ascii="Avenir Book" w:hAnsi="Avenir Book"/>
          <w:sz w:val="24"/>
          <w:szCs w:val="24"/>
        </w:rPr>
        <w:t>Assignments: Annotation Reading Response on Manifold</w:t>
      </w:r>
      <w:r w:rsidRPr="0038547F">
        <w:rPr>
          <w:rFonts w:ascii="Avenir Book" w:hAnsi="Avenir Book"/>
        </w:rPr>
        <w:br/>
        <w:t>Due Date: Due Friday November 1st</w:t>
      </w:r>
    </w:p>
    <w:p w14:paraId="70F05057"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59ED80D2">
          <v:rect id="_x0000_i1031" alt="" style="width:468pt;height:.05pt;mso-width-percent:0;mso-height-percent:0;mso-width-percent:0;mso-height-percent:0" o:hralign="center" o:hrstd="t" o:hr="t" fillcolor="#a0a0a0" stroked="f"/>
        </w:pict>
      </w:r>
    </w:p>
    <w:p w14:paraId="4E46FCE3"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t>Week 9, November 4</w:t>
      </w:r>
    </w:p>
    <w:p w14:paraId="27D9A8D1" w14:textId="77777777" w:rsidR="00954600" w:rsidRPr="0038547F" w:rsidRDefault="00954600" w:rsidP="00954600">
      <w:pPr>
        <w:pStyle w:val="NormalWeb"/>
        <w:rPr>
          <w:rStyle w:val="SubtitleChar"/>
          <w:rFonts w:ascii="Avenir Book" w:hAnsi="Avenir Book"/>
          <w:sz w:val="24"/>
          <w:szCs w:val="24"/>
        </w:rPr>
      </w:pPr>
      <w:r w:rsidRPr="0038547F">
        <w:rPr>
          <w:rStyle w:val="SubtitleChar"/>
          <w:rFonts w:ascii="Avenir Book" w:hAnsi="Avenir Book"/>
          <w:sz w:val="24"/>
          <w:szCs w:val="24"/>
        </w:rPr>
        <w:br/>
        <w:t>Topic: Precisionism</w:t>
      </w:r>
    </w:p>
    <w:p w14:paraId="14605DDE" w14:textId="30CF9D7E" w:rsidR="00954600" w:rsidRPr="0038547F" w:rsidRDefault="00954600" w:rsidP="00954600">
      <w:pPr>
        <w:pStyle w:val="NormalWeb"/>
        <w:rPr>
          <w:rFonts w:ascii="Avenir Book" w:hAnsi="Avenir Book"/>
        </w:rPr>
      </w:pPr>
      <w:r w:rsidRPr="0038547F">
        <w:rPr>
          <w:rFonts w:ascii="Avenir Book" w:hAnsi="Avenir Book"/>
        </w:rPr>
        <w:br/>
      </w:r>
      <w:r w:rsidRPr="0038547F">
        <w:rPr>
          <w:rStyle w:val="Heading3Char"/>
          <w:rFonts w:ascii="Avenir Book" w:hAnsi="Avenir Book"/>
          <w:sz w:val="24"/>
          <w:szCs w:val="24"/>
        </w:rPr>
        <w:t>Readings (Before Class, Posted on Manifold):</w:t>
      </w:r>
    </w:p>
    <w:p w14:paraId="4FFDD97A" w14:textId="77777777" w:rsidR="00954600" w:rsidRPr="0038547F" w:rsidRDefault="00954600" w:rsidP="00954600">
      <w:pPr>
        <w:pStyle w:val="ListParagraph"/>
        <w:rPr>
          <w:rFonts w:ascii="Avenir Book" w:hAnsi="Avenir Book"/>
        </w:rPr>
      </w:pPr>
      <w:r w:rsidRPr="0038547F">
        <w:rPr>
          <w:rFonts w:ascii="Avenir Book" w:hAnsi="Avenir Book"/>
        </w:rPr>
        <w:t xml:space="preserve">I Saw the Figure 5 in Gold: </w:t>
      </w:r>
      <w:hyperlink r:id="rId23" w:tgtFrame="_new" w:history="1">
        <w:r w:rsidRPr="0038547F">
          <w:rPr>
            <w:rStyle w:val="Hyperlink"/>
            <w:rFonts w:ascii="Avenir Book" w:eastAsiaTheme="majorEastAsia" w:hAnsi="Avenir Book"/>
          </w:rPr>
          <w:t>https://smarthistory.org/charles-demuth-i-saw-the-figure-5-in-gold/</w:t>
        </w:r>
      </w:hyperlink>
    </w:p>
    <w:p w14:paraId="588CF044" w14:textId="77777777" w:rsidR="00954600" w:rsidRPr="0038547F" w:rsidRDefault="00954600" w:rsidP="00954600">
      <w:pPr>
        <w:pStyle w:val="ListParagraph"/>
        <w:rPr>
          <w:rFonts w:ascii="Avenir Book" w:hAnsi="Avenir Book"/>
        </w:rPr>
      </w:pPr>
      <w:r w:rsidRPr="0038547F">
        <w:rPr>
          <w:rFonts w:ascii="Avenir Book" w:hAnsi="Avenir Book"/>
        </w:rPr>
        <w:lastRenderedPageBreak/>
        <w:t xml:space="preserve">Precisionism: </w:t>
      </w:r>
      <w:hyperlink r:id="rId24" w:tgtFrame="_new" w:history="1">
        <w:r w:rsidRPr="0038547F">
          <w:rPr>
            <w:rStyle w:val="Hyperlink"/>
            <w:rFonts w:ascii="Avenir Book" w:eastAsiaTheme="majorEastAsia" w:hAnsi="Avenir Book"/>
          </w:rPr>
          <w:t>https://www.metmuseum.org/toah/hd/prec/hd_prec.htm</w:t>
        </w:r>
      </w:hyperlink>
    </w:p>
    <w:p w14:paraId="31EA3D77"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056FFE34">
          <v:rect id="_x0000_i1030" alt="" style="width:468pt;height:.05pt;mso-width-percent:0;mso-height-percent:0;mso-width-percent:0;mso-height-percent:0" o:hralign="center" o:hrstd="t" o:hr="t" fillcolor="#a0a0a0" stroked="f"/>
        </w:pict>
      </w:r>
    </w:p>
    <w:p w14:paraId="0244D321"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t>Week 10, November 11</w:t>
      </w:r>
    </w:p>
    <w:p w14:paraId="1DB51BBF" w14:textId="77777777" w:rsidR="00954600" w:rsidRPr="0038547F" w:rsidRDefault="00954600" w:rsidP="00954600">
      <w:pPr>
        <w:pStyle w:val="NormalWeb"/>
        <w:rPr>
          <w:rStyle w:val="SubtitleChar"/>
          <w:rFonts w:ascii="Avenir Book" w:hAnsi="Avenir Book"/>
          <w:sz w:val="24"/>
          <w:szCs w:val="24"/>
        </w:rPr>
      </w:pPr>
      <w:r w:rsidRPr="0038547F">
        <w:rPr>
          <w:rStyle w:val="SubtitleChar"/>
          <w:rFonts w:ascii="Avenir Book" w:hAnsi="Avenir Book"/>
          <w:sz w:val="24"/>
          <w:szCs w:val="24"/>
        </w:rPr>
        <w:br/>
        <w:t>Topic: Regionalism, Social Realism</w:t>
      </w:r>
    </w:p>
    <w:p w14:paraId="256444C0" w14:textId="62E8F2BD" w:rsidR="00954600" w:rsidRPr="0038547F" w:rsidRDefault="00954600" w:rsidP="00954600">
      <w:pPr>
        <w:pStyle w:val="NormalWeb"/>
        <w:rPr>
          <w:rFonts w:ascii="Avenir Book" w:hAnsi="Avenir Book"/>
        </w:rPr>
      </w:pPr>
      <w:r w:rsidRPr="0038547F">
        <w:rPr>
          <w:rFonts w:ascii="Avenir Book" w:hAnsi="Avenir Book"/>
        </w:rPr>
        <w:br/>
      </w:r>
      <w:r w:rsidRPr="0038547F">
        <w:rPr>
          <w:rStyle w:val="Heading3Char"/>
          <w:rFonts w:ascii="Avenir Book" w:hAnsi="Avenir Book"/>
          <w:sz w:val="24"/>
          <w:szCs w:val="24"/>
        </w:rPr>
        <w:t>Readings (Before Class, Posted on Manifold):</w:t>
      </w:r>
    </w:p>
    <w:p w14:paraId="12AE303A" w14:textId="77777777" w:rsidR="00954600" w:rsidRPr="0038547F" w:rsidRDefault="00954600" w:rsidP="00954600">
      <w:pPr>
        <w:pStyle w:val="ListParagraph"/>
        <w:rPr>
          <w:rFonts w:ascii="Avenir Book" w:hAnsi="Avenir Book"/>
        </w:rPr>
      </w:pPr>
      <w:r w:rsidRPr="0038547F">
        <w:rPr>
          <w:rFonts w:ascii="Avenir Book" w:hAnsi="Avenir Book"/>
        </w:rPr>
        <w:t xml:space="preserve">American Gothic: </w:t>
      </w:r>
      <w:hyperlink r:id="rId25" w:tgtFrame="_new" w:history="1">
        <w:r w:rsidRPr="0038547F">
          <w:rPr>
            <w:rStyle w:val="Hyperlink"/>
            <w:rFonts w:ascii="Avenir Book" w:eastAsiaTheme="majorEastAsia" w:hAnsi="Avenir Book"/>
          </w:rPr>
          <w:t>https://smarthistory.org/grant-wood-american-gothic/</w:t>
        </w:r>
      </w:hyperlink>
    </w:p>
    <w:p w14:paraId="3F7CED93" w14:textId="77777777" w:rsidR="00954600" w:rsidRPr="0038547F" w:rsidRDefault="00954600" w:rsidP="00954600">
      <w:pPr>
        <w:pStyle w:val="ListParagraph"/>
        <w:rPr>
          <w:rFonts w:ascii="Avenir Book" w:hAnsi="Avenir Book"/>
        </w:rPr>
      </w:pPr>
      <w:r w:rsidRPr="0038547F">
        <w:rPr>
          <w:rFonts w:ascii="Avenir Book" w:hAnsi="Avenir Book"/>
        </w:rPr>
        <w:t xml:space="preserve">Parson Weems’ Fable: </w:t>
      </w:r>
      <w:hyperlink r:id="rId26" w:tgtFrame="_new" w:history="1">
        <w:r w:rsidRPr="0038547F">
          <w:rPr>
            <w:rStyle w:val="Hyperlink"/>
            <w:rFonts w:ascii="Avenir Book" w:eastAsiaTheme="majorEastAsia" w:hAnsi="Avenir Book"/>
          </w:rPr>
          <w:t>https://smarthistory.org/parson-weems-fable/</w:t>
        </w:r>
      </w:hyperlink>
    </w:p>
    <w:p w14:paraId="36B2E556" w14:textId="77777777" w:rsidR="00954600" w:rsidRPr="0038547F" w:rsidRDefault="00954600" w:rsidP="00954600">
      <w:pPr>
        <w:pStyle w:val="ListParagraph"/>
        <w:rPr>
          <w:rFonts w:ascii="Avenir Book" w:hAnsi="Avenir Book"/>
        </w:rPr>
      </w:pPr>
      <w:r w:rsidRPr="0038547F">
        <w:rPr>
          <w:rFonts w:ascii="Avenir Book" w:hAnsi="Avenir Book"/>
        </w:rPr>
        <w:t xml:space="preserve">The Passion of Sacco and Vanzetti: </w:t>
      </w:r>
      <w:hyperlink r:id="rId27" w:tgtFrame="_new" w:history="1">
        <w:r w:rsidRPr="0038547F">
          <w:rPr>
            <w:rStyle w:val="Hyperlink"/>
            <w:rFonts w:ascii="Avenir Book" w:eastAsiaTheme="majorEastAsia" w:hAnsi="Avenir Book"/>
          </w:rPr>
          <w:t>https://smarthistory.org/ben-shahn-the-passion-of-sacco-and-vanzetti/</w:t>
        </w:r>
      </w:hyperlink>
    </w:p>
    <w:p w14:paraId="4BA0D251" w14:textId="77777777" w:rsidR="00954600" w:rsidRPr="0038547F" w:rsidRDefault="00954600" w:rsidP="00954600">
      <w:pPr>
        <w:pStyle w:val="ListParagraph"/>
        <w:rPr>
          <w:rStyle w:val="Hyperlink"/>
          <w:rFonts w:ascii="Avenir Book" w:hAnsi="Avenir Book"/>
          <w:color w:val="auto"/>
          <w:u w:val="none"/>
        </w:rPr>
      </w:pPr>
      <w:r w:rsidRPr="0038547F">
        <w:rPr>
          <w:rFonts w:ascii="Avenir Book" w:hAnsi="Avenir Book"/>
        </w:rPr>
        <w:t xml:space="preserve">Factory Workers: </w:t>
      </w:r>
      <w:hyperlink r:id="rId28" w:tgtFrame="_new" w:history="1">
        <w:r w:rsidRPr="0038547F">
          <w:rPr>
            <w:rStyle w:val="Hyperlink"/>
            <w:rFonts w:ascii="Avenir Book" w:eastAsiaTheme="majorEastAsia" w:hAnsi="Avenir Book"/>
          </w:rPr>
          <w:t>https://smarthistory.org/romare-bearden-factory-workers/</w:t>
        </w:r>
      </w:hyperlink>
    </w:p>
    <w:p w14:paraId="0814F248" w14:textId="2AB70E00" w:rsidR="00954600" w:rsidRPr="0038547F" w:rsidRDefault="00954600" w:rsidP="00954600">
      <w:pPr>
        <w:spacing w:before="100" w:beforeAutospacing="1" w:after="100" w:afterAutospacing="1"/>
        <w:ind w:left="720"/>
        <w:rPr>
          <w:rFonts w:ascii="Avenir Book" w:hAnsi="Avenir Book"/>
        </w:rPr>
      </w:pPr>
      <w:r w:rsidRPr="0038547F">
        <w:rPr>
          <w:rFonts w:ascii="Avenir Book" w:hAnsi="Avenir Book"/>
        </w:rPr>
        <w:br/>
      </w:r>
      <w:r w:rsidRPr="0038547F">
        <w:rPr>
          <w:rStyle w:val="Heading3Char"/>
          <w:rFonts w:ascii="Avenir Book" w:hAnsi="Avenir Book"/>
          <w:sz w:val="24"/>
          <w:szCs w:val="24"/>
        </w:rPr>
        <w:t>Assignments: Annotation Reading Response on Manifold</w:t>
      </w:r>
      <w:r w:rsidRPr="0038547F">
        <w:rPr>
          <w:rFonts w:ascii="Avenir Book" w:hAnsi="Avenir Book"/>
        </w:rPr>
        <w:br/>
        <w:t>Due Date: Due Friday November 15th</w:t>
      </w:r>
    </w:p>
    <w:p w14:paraId="269F660F"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6F3418A8">
          <v:rect id="_x0000_i1029" alt="" style="width:468pt;height:.05pt;mso-width-percent:0;mso-height-percent:0;mso-width-percent:0;mso-height-percent:0" o:hralign="center" o:hrstd="t" o:hr="t" fillcolor="#a0a0a0" stroked="f"/>
        </w:pict>
      </w:r>
    </w:p>
    <w:p w14:paraId="4C1B263D"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t>Week 11, November 18</w:t>
      </w:r>
    </w:p>
    <w:p w14:paraId="519BD937" w14:textId="77777777" w:rsidR="00954600" w:rsidRPr="0038547F" w:rsidRDefault="00954600" w:rsidP="00954600">
      <w:pPr>
        <w:pStyle w:val="NormalWeb"/>
        <w:rPr>
          <w:rStyle w:val="SubtitleChar"/>
          <w:rFonts w:ascii="Avenir Book" w:hAnsi="Avenir Book"/>
          <w:sz w:val="24"/>
          <w:szCs w:val="24"/>
        </w:rPr>
      </w:pPr>
      <w:r w:rsidRPr="0038547F">
        <w:rPr>
          <w:rStyle w:val="SubtitleChar"/>
          <w:rFonts w:ascii="Avenir Book" w:hAnsi="Avenir Book"/>
          <w:sz w:val="24"/>
          <w:szCs w:val="24"/>
        </w:rPr>
        <w:br/>
        <w:t>Topic: WPA Projects</w:t>
      </w:r>
    </w:p>
    <w:p w14:paraId="4896D55D" w14:textId="0F7D3661" w:rsidR="00954600" w:rsidRPr="0038547F" w:rsidRDefault="00954600" w:rsidP="00954600">
      <w:pPr>
        <w:pStyle w:val="NormalWeb"/>
        <w:rPr>
          <w:rFonts w:ascii="Avenir Book" w:hAnsi="Avenir Book"/>
        </w:rPr>
      </w:pPr>
      <w:r w:rsidRPr="0038547F">
        <w:rPr>
          <w:rFonts w:ascii="Avenir Book" w:hAnsi="Avenir Book"/>
        </w:rPr>
        <w:br/>
      </w:r>
      <w:r w:rsidRPr="0038547F">
        <w:rPr>
          <w:rStyle w:val="Heading3Char"/>
          <w:rFonts w:ascii="Avenir Book" w:hAnsi="Avenir Book"/>
          <w:sz w:val="24"/>
          <w:szCs w:val="24"/>
        </w:rPr>
        <w:t>Readings (Before Class, Posted on Manifold):</w:t>
      </w:r>
    </w:p>
    <w:p w14:paraId="5D843D81" w14:textId="77777777" w:rsidR="00954600" w:rsidRPr="0038547F" w:rsidRDefault="00954600" w:rsidP="00954600">
      <w:pPr>
        <w:pStyle w:val="ListParagraph"/>
        <w:rPr>
          <w:rFonts w:ascii="Avenir Book" w:hAnsi="Avenir Book"/>
        </w:rPr>
      </w:pPr>
      <w:r w:rsidRPr="0038547F">
        <w:rPr>
          <w:rFonts w:ascii="Avenir Book" w:hAnsi="Avenir Book"/>
        </w:rPr>
        <w:t xml:space="preserve">WPA Art Collection: </w:t>
      </w:r>
      <w:hyperlink r:id="rId29" w:tgtFrame="_new" w:history="1">
        <w:r w:rsidRPr="0038547F">
          <w:rPr>
            <w:rStyle w:val="Hyperlink"/>
            <w:rFonts w:ascii="Avenir Book" w:eastAsiaTheme="majorEastAsia" w:hAnsi="Avenir Book"/>
          </w:rPr>
          <w:t>https://home.treasury.gov/about/history/collection/paintings/wpa-art-collection</w:t>
        </w:r>
      </w:hyperlink>
    </w:p>
    <w:p w14:paraId="35386D35" w14:textId="77777777" w:rsidR="00954600" w:rsidRPr="0038547F" w:rsidRDefault="00954600" w:rsidP="00954600">
      <w:pPr>
        <w:pStyle w:val="ListParagraph"/>
        <w:rPr>
          <w:rFonts w:ascii="Avenir Book" w:hAnsi="Avenir Book"/>
        </w:rPr>
      </w:pPr>
      <w:r w:rsidRPr="0038547F">
        <w:rPr>
          <w:rFonts w:ascii="Avenir Book" w:hAnsi="Avenir Book"/>
        </w:rPr>
        <w:t xml:space="preserve">WPA Posters: </w:t>
      </w:r>
      <w:hyperlink r:id="rId30" w:tgtFrame="_new" w:history="1">
        <w:r w:rsidRPr="0038547F">
          <w:rPr>
            <w:rStyle w:val="Hyperlink"/>
            <w:rFonts w:ascii="Avenir Book" w:eastAsiaTheme="majorEastAsia" w:hAnsi="Avenir Book"/>
          </w:rPr>
          <w:t>https://www.loc.gov/collections/works-progress-administration-posters/about-this-collection/</w:t>
        </w:r>
      </w:hyperlink>
    </w:p>
    <w:p w14:paraId="50C260F2" w14:textId="77777777" w:rsidR="00954600" w:rsidRPr="0038547F" w:rsidRDefault="00954600" w:rsidP="00954600">
      <w:pPr>
        <w:pStyle w:val="ListParagraph"/>
        <w:rPr>
          <w:rFonts w:ascii="Avenir Book" w:hAnsi="Avenir Book"/>
        </w:rPr>
      </w:pPr>
      <w:r w:rsidRPr="0038547F">
        <w:rPr>
          <w:rFonts w:ascii="Avenir Book" w:hAnsi="Avenir Book"/>
        </w:rPr>
        <w:t xml:space="preserve">WPA Photograph Collection: </w:t>
      </w:r>
      <w:hyperlink r:id="rId31" w:tgtFrame="_new" w:history="1">
        <w:r w:rsidRPr="0038547F">
          <w:rPr>
            <w:rStyle w:val="Hyperlink"/>
            <w:rFonts w:ascii="Avenir Book" w:eastAsiaTheme="majorEastAsia" w:hAnsi="Avenir Book"/>
          </w:rPr>
          <w:t>https://digital.library.sc.edu/collections/wpa-photograph-collection/</w:t>
        </w:r>
      </w:hyperlink>
    </w:p>
    <w:p w14:paraId="4C0E03D2"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4FEDA438">
          <v:rect id="_x0000_i1028" alt="" style="width:468pt;height:.05pt;mso-width-percent:0;mso-height-percent:0;mso-width-percent:0;mso-height-percent:0" o:hralign="center" o:hrstd="t" o:hr="t" fillcolor="#a0a0a0" stroked="f"/>
        </w:pict>
      </w:r>
    </w:p>
    <w:p w14:paraId="50B57C4F"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lastRenderedPageBreak/>
        <w:t>Week 12, November 25</w:t>
      </w:r>
    </w:p>
    <w:p w14:paraId="68689732" w14:textId="77777777" w:rsidR="00954600" w:rsidRPr="0038547F" w:rsidRDefault="00954600" w:rsidP="00954600">
      <w:pPr>
        <w:pStyle w:val="NormalWeb"/>
        <w:rPr>
          <w:rStyle w:val="SubtitleChar"/>
          <w:rFonts w:ascii="Avenir Book" w:hAnsi="Avenir Book"/>
          <w:sz w:val="24"/>
          <w:szCs w:val="24"/>
        </w:rPr>
      </w:pPr>
      <w:r w:rsidRPr="0038547F">
        <w:rPr>
          <w:rFonts w:ascii="Avenir Book" w:hAnsi="Avenir Book"/>
        </w:rPr>
        <w:br/>
      </w:r>
      <w:r w:rsidRPr="0038547F">
        <w:rPr>
          <w:rStyle w:val="SubtitleChar"/>
          <w:rFonts w:ascii="Avenir Book" w:hAnsi="Avenir Book"/>
          <w:sz w:val="24"/>
          <w:szCs w:val="24"/>
        </w:rPr>
        <w:t>Topic: American Abstraction</w:t>
      </w:r>
    </w:p>
    <w:p w14:paraId="5D6EC78D" w14:textId="5079B6DA" w:rsidR="00954600" w:rsidRPr="0038547F" w:rsidRDefault="00954600" w:rsidP="00954600">
      <w:pPr>
        <w:pStyle w:val="NormalWeb"/>
        <w:rPr>
          <w:rFonts w:ascii="Avenir Book" w:hAnsi="Avenir Book"/>
        </w:rPr>
      </w:pPr>
      <w:r w:rsidRPr="0038547F">
        <w:rPr>
          <w:rFonts w:ascii="Avenir Book" w:hAnsi="Avenir Book"/>
        </w:rPr>
        <w:br/>
      </w:r>
      <w:r w:rsidRPr="0038547F">
        <w:rPr>
          <w:rStyle w:val="Heading3Char"/>
          <w:rFonts w:ascii="Avenir Book" w:hAnsi="Avenir Book"/>
          <w:sz w:val="24"/>
          <w:szCs w:val="24"/>
        </w:rPr>
        <w:t>Readings (Before Class, Posted on Manifold):</w:t>
      </w:r>
    </w:p>
    <w:p w14:paraId="7DEA58CA" w14:textId="77777777" w:rsidR="00954600" w:rsidRPr="0038547F" w:rsidRDefault="00954600" w:rsidP="00954600">
      <w:pPr>
        <w:pStyle w:val="ListParagraph"/>
        <w:rPr>
          <w:rFonts w:ascii="Avenir Book" w:hAnsi="Avenir Book"/>
        </w:rPr>
      </w:pPr>
      <w:r w:rsidRPr="0038547F">
        <w:rPr>
          <w:rFonts w:ascii="Avenir Book" w:hAnsi="Avenir Book"/>
        </w:rPr>
        <w:t xml:space="preserve">Abstract Expressionism: </w:t>
      </w:r>
      <w:hyperlink r:id="rId32" w:tgtFrame="_new" w:history="1">
        <w:r w:rsidRPr="0038547F">
          <w:rPr>
            <w:rStyle w:val="Hyperlink"/>
            <w:rFonts w:ascii="Avenir Book" w:eastAsiaTheme="majorEastAsia" w:hAnsi="Avenir Book"/>
          </w:rPr>
          <w:t>http://www.metmuseum.org/toah/hd/abex/hd_abex.htm</w:t>
        </w:r>
      </w:hyperlink>
      <w:r w:rsidRPr="0038547F">
        <w:rPr>
          <w:rFonts w:ascii="Avenir Book" w:hAnsi="Avenir Book"/>
        </w:rPr>
        <w:t xml:space="preserve"> by Paul Stella</w:t>
      </w:r>
    </w:p>
    <w:p w14:paraId="7373FE7F" w14:textId="77777777" w:rsidR="00954600" w:rsidRPr="0038547F" w:rsidRDefault="00954600" w:rsidP="00954600">
      <w:pPr>
        <w:pStyle w:val="ListParagraph"/>
        <w:rPr>
          <w:rFonts w:ascii="Avenir Book" w:hAnsi="Avenir Book"/>
        </w:rPr>
      </w:pPr>
      <w:r w:rsidRPr="0038547F">
        <w:rPr>
          <w:rFonts w:ascii="Avenir Book" w:hAnsi="Avenir Book"/>
        </w:rPr>
        <w:t xml:space="preserve">Lee Krasner: Untitled: </w:t>
      </w:r>
      <w:hyperlink r:id="rId33" w:tgtFrame="_new" w:history="1">
        <w:r w:rsidRPr="0038547F">
          <w:rPr>
            <w:rStyle w:val="Hyperlink"/>
            <w:rFonts w:ascii="Avenir Book" w:eastAsiaTheme="majorEastAsia" w:hAnsi="Avenir Book"/>
          </w:rPr>
          <w:t>https://smarthistory.org/hartley-officer/</w:t>
        </w:r>
      </w:hyperlink>
      <w:r w:rsidRPr="0038547F">
        <w:rPr>
          <w:rFonts w:ascii="Avenir Book" w:hAnsi="Avenir Book"/>
        </w:rPr>
        <w:t xml:space="preserve"> by Dr. Thomas </w:t>
      </w:r>
      <w:proofErr w:type="spellStart"/>
      <w:r w:rsidRPr="0038547F">
        <w:rPr>
          <w:rFonts w:ascii="Avenir Book" w:hAnsi="Avenir Book"/>
        </w:rPr>
        <w:t>Folland</w:t>
      </w:r>
      <w:proofErr w:type="spellEnd"/>
    </w:p>
    <w:p w14:paraId="225D4528" w14:textId="0E3A73AA" w:rsidR="00954600" w:rsidRPr="0038547F" w:rsidRDefault="00954600" w:rsidP="00954600">
      <w:pPr>
        <w:ind w:left="720"/>
        <w:rPr>
          <w:rFonts w:ascii="Avenir Book" w:hAnsi="Avenir Book"/>
        </w:rPr>
      </w:pPr>
      <w:r w:rsidRPr="0038547F">
        <w:rPr>
          <w:rFonts w:ascii="Avenir Book" w:hAnsi="Avenir Book"/>
        </w:rPr>
        <w:br/>
      </w:r>
      <w:r w:rsidRPr="0038547F">
        <w:rPr>
          <w:rStyle w:val="Heading3Char"/>
          <w:rFonts w:ascii="Avenir Book" w:hAnsi="Avenir Book"/>
          <w:sz w:val="24"/>
          <w:szCs w:val="24"/>
        </w:rPr>
        <w:t>Assignments: Annotation Reading Response on Manifold</w:t>
      </w:r>
      <w:r w:rsidRPr="0038547F">
        <w:rPr>
          <w:rFonts w:ascii="Avenir Book" w:hAnsi="Avenir Book"/>
        </w:rPr>
        <w:br/>
        <w:t>Due Date: Due Friday November 29th</w:t>
      </w:r>
    </w:p>
    <w:p w14:paraId="6F32C819"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29417FE5">
          <v:rect id="_x0000_i1027" alt="" style="width:468pt;height:.05pt;mso-width-percent:0;mso-height-percent:0;mso-width-percent:0;mso-height-percent:0" o:hralign="center" o:hrstd="t" o:hr="t" fillcolor="#a0a0a0" stroked="f"/>
        </w:pict>
      </w:r>
    </w:p>
    <w:p w14:paraId="0A336C9C"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t>Week 13, December 2</w:t>
      </w:r>
    </w:p>
    <w:p w14:paraId="1996FD22" w14:textId="77777777" w:rsidR="00954600" w:rsidRPr="0038547F" w:rsidRDefault="00954600" w:rsidP="00954600">
      <w:pPr>
        <w:pStyle w:val="NormalWeb"/>
        <w:rPr>
          <w:rStyle w:val="SubtitleChar"/>
          <w:rFonts w:ascii="Avenir Book" w:hAnsi="Avenir Book"/>
          <w:sz w:val="24"/>
          <w:szCs w:val="24"/>
        </w:rPr>
      </w:pPr>
      <w:r w:rsidRPr="0038547F">
        <w:rPr>
          <w:rFonts w:ascii="Avenir Book" w:hAnsi="Avenir Book"/>
        </w:rPr>
        <w:br/>
      </w:r>
      <w:r w:rsidRPr="0038547F">
        <w:rPr>
          <w:rStyle w:val="SubtitleChar"/>
          <w:rFonts w:ascii="Avenir Book" w:hAnsi="Avenir Book"/>
          <w:sz w:val="24"/>
          <w:szCs w:val="24"/>
        </w:rPr>
        <w:t>Topic: Harlem Renaissance</w:t>
      </w:r>
    </w:p>
    <w:p w14:paraId="71DA4402" w14:textId="0AFCA6C8" w:rsidR="00954600" w:rsidRPr="0038547F" w:rsidRDefault="00954600" w:rsidP="00954600">
      <w:pPr>
        <w:pStyle w:val="NormalWeb"/>
        <w:rPr>
          <w:rFonts w:ascii="Avenir Book" w:hAnsi="Avenir Book"/>
        </w:rPr>
      </w:pPr>
      <w:r w:rsidRPr="0038547F">
        <w:rPr>
          <w:rFonts w:ascii="Avenir Book" w:hAnsi="Avenir Book"/>
        </w:rPr>
        <w:br/>
      </w:r>
      <w:r w:rsidRPr="0038547F">
        <w:rPr>
          <w:rStyle w:val="Heading3Char"/>
          <w:rFonts w:ascii="Avenir Book" w:hAnsi="Avenir Book"/>
          <w:sz w:val="24"/>
          <w:szCs w:val="24"/>
        </w:rPr>
        <w:t>Readings (Before Class, Posted on Manifold):</w:t>
      </w:r>
    </w:p>
    <w:p w14:paraId="5D6FE86D" w14:textId="77777777" w:rsidR="00954600" w:rsidRPr="0038547F" w:rsidRDefault="00954600" w:rsidP="00954600">
      <w:pPr>
        <w:pStyle w:val="ListParagraph"/>
        <w:rPr>
          <w:rFonts w:ascii="Avenir Book" w:hAnsi="Avenir Book"/>
        </w:rPr>
      </w:pPr>
      <w:r w:rsidRPr="0038547F">
        <w:rPr>
          <w:rFonts w:ascii="Avenir Book" w:hAnsi="Avenir Book"/>
        </w:rPr>
        <w:t xml:space="preserve">The Migration Series: </w:t>
      </w:r>
      <w:hyperlink r:id="rId34" w:tgtFrame="_new" w:history="1">
        <w:r w:rsidRPr="0038547F">
          <w:rPr>
            <w:rStyle w:val="Hyperlink"/>
            <w:rFonts w:ascii="Avenir Book" w:eastAsiaTheme="majorEastAsia" w:hAnsi="Avenir Book"/>
          </w:rPr>
          <w:t>https://smarthistory.org/jacob-lawrence-the-migration-series/</w:t>
        </w:r>
      </w:hyperlink>
      <w:r w:rsidRPr="0038547F">
        <w:rPr>
          <w:rFonts w:ascii="Avenir Book" w:hAnsi="Avenir Book"/>
        </w:rPr>
        <w:t xml:space="preserve"> by Jacob Lawrence</w:t>
      </w:r>
    </w:p>
    <w:p w14:paraId="2934866D" w14:textId="77777777" w:rsidR="00954600" w:rsidRPr="0038547F" w:rsidRDefault="00954600" w:rsidP="00954600">
      <w:pPr>
        <w:pStyle w:val="ListParagraph"/>
        <w:rPr>
          <w:rFonts w:ascii="Avenir Book" w:hAnsi="Avenir Book"/>
        </w:rPr>
      </w:pPr>
      <w:r w:rsidRPr="0038547F">
        <w:rPr>
          <w:rFonts w:ascii="Avenir Book" w:hAnsi="Avenir Book"/>
        </w:rPr>
        <w:t xml:space="preserve">Aspiration: </w:t>
      </w:r>
      <w:hyperlink r:id="rId35" w:tgtFrame="_new" w:history="1">
        <w:r w:rsidRPr="0038547F">
          <w:rPr>
            <w:rStyle w:val="Hyperlink"/>
            <w:rFonts w:ascii="Avenir Book" w:eastAsiaTheme="majorEastAsia" w:hAnsi="Avenir Book"/>
          </w:rPr>
          <w:t>https://smarthistory.org/aaron-douglas-aspiration/</w:t>
        </w:r>
      </w:hyperlink>
      <w:r w:rsidRPr="0038547F">
        <w:rPr>
          <w:rFonts w:ascii="Avenir Book" w:hAnsi="Avenir Book"/>
        </w:rPr>
        <w:t xml:space="preserve"> by Aaron Douglas</w:t>
      </w:r>
    </w:p>
    <w:p w14:paraId="5F15BB7E" w14:textId="77777777" w:rsidR="00954600" w:rsidRPr="0038547F" w:rsidRDefault="00954600" w:rsidP="00954600">
      <w:pPr>
        <w:pStyle w:val="ListParagraph"/>
        <w:rPr>
          <w:rFonts w:ascii="Avenir Book" w:hAnsi="Avenir Book"/>
        </w:rPr>
      </w:pPr>
      <w:r w:rsidRPr="0038547F">
        <w:rPr>
          <w:rFonts w:ascii="Avenir Book" w:hAnsi="Avenir Book"/>
        </w:rPr>
        <w:t xml:space="preserve">Self Portrait II, 1944: </w:t>
      </w:r>
      <w:hyperlink r:id="rId36" w:tgtFrame="_new" w:history="1">
        <w:r w:rsidRPr="0038547F">
          <w:rPr>
            <w:rStyle w:val="Hyperlink"/>
            <w:rFonts w:ascii="Avenir Book" w:eastAsiaTheme="majorEastAsia" w:hAnsi="Avenir Book"/>
          </w:rPr>
          <w:t>https://www.metmuseum.org/art/collection/search/482605</w:t>
        </w:r>
      </w:hyperlink>
      <w:r w:rsidRPr="0038547F">
        <w:rPr>
          <w:rFonts w:ascii="Avenir Book" w:hAnsi="Avenir Book"/>
        </w:rPr>
        <w:t xml:space="preserve"> by Horace Pippin</w:t>
      </w:r>
    </w:p>
    <w:p w14:paraId="5FC6BDF1" w14:textId="77777777" w:rsidR="00954600" w:rsidRPr="0038547F" w:rsidRDefault="00F34B2C" w:rsidP="00954600">
      <w:pPr>
        <w:rPr>
          <w:rFonts w:ascii="Avenir Book" w:hAnsi="Avenir Book"/>
        </w:rPr>
      </w:pPr>
      <w:r w:rsidRPr="00F34B2C">
        <w:rPr>
          <w:rFonts w:ascii="Avenir Book" w:hAnsi="Avenir Book"/>
          <w:noProof/>
          <w14:ligatures w14:val="standardContextual"/>
        </w:rPr>
        <w:pict w14:anchorId="77B4A943">
          <v:rect id="_x0000_i1026" alt="" style="width:468pt;height:.05pt;mso-width-percent:0;mso-height-percent:0;mso-width-percent:0;mso-height-percent:0" o:hralign="center" o:hrstd="t" o:hr="t" fillcolor="#a0a0a0" stroked="f"/>
        </w:pict>
      </w:r>
    </w:p>
    <w:p w14:paraId="6671B957"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t>Week 14, December 9</w:t>
      </w:r>
    </w:p>
    <w:p w14:paraId="27FC9C9B" w14:textId="77777777" w:rsidR="00954600" w:rsidRPr="0038547F" w:rsidRDefault="00954600" w:rsidP="00954600">
      <w:pPr>
        <w:pStyle w:val="NormalWeb"/>
        <w:rPr>
          <w:rStyle w:val="SubtitleChar"/>
          <w:rFonts w:ascii="Avenir Book" w:hAnsi="Avenir Book"/>
          <w:sz w:val="24"/>
          <w:szCs w:val="24"/>
        </w:rPr>
      </w:pPr>
      <w:r w:rsidRPr="0038547F">
        <w:rPr>
          <w:rStyle w:val="SubtitleChar"/>
          <w:rFonts w:ascii="Avenir Book" w:hAnsi="Avenir Book"/>
          <w:sz w:val="24"/>
          <w:szCs w:val="24"/>
        </w:rPr>
        <w:br/>
        <w:t>Topic: Class Review – Attendance Required</w:t>
      </w:r>
    </w:p>
    <w:p w14:paraId="33E022EF" w14:textId="01B56BFE" w:rsidR="00954600" w:rsidRPr="0038547F" w:rsidRDefault="00954600" w:rsidP="00954600">
      <w:pPr>
        <w:pStyle w:val="NormalWeb"/>
        <w:rPr>
          <w:rFonts w:ascii="Avenir Book" w:hAnsi="Avenir Book"/>
        </w:rPr>
      </w:pPr>
      <w:r w:rsidRPr="0038547F">
        <w:rPr>
          <w:rFonts w:ascii="Avenir Book" w:hAnsi="Avenir Book"/>
        </w:rPr>
        <w:br/>
      </w:r>
      <w:r w:rsidRPr="0038547F">
        <w:rPr>
          <w:rStyle w:val="Heading3Char"/>
          <w:rFonts w:ascii="Avenir Book" w:hAnsi="Avenir Book"/>
          <w:sz w:val="24"/>
          <w:szCs w:val="24"/>
        </w:rPr>
        <w:t>Assignments: Final Exhibition Paper Review – Attendance Required</w:t>
      </w:r>
    </w:p>
    <w:p w14:paraId="38A90CFB" w14:textId="77777777" w:rsidR="00954600" w:rsidRPr="0038547F" w:rsidRDefault="00F34B2C" w:rsidP="00954600">
      <w:pPr>
        <w:rPr>
          <w:rFonts w:ascii="Avenir Book" w:hAnsi="Avenir Book"/>
        </w:rPr>
      </w:pPr>
      <w:r w:rsidRPr="00F34B2C">
        <w:rPr>
          <w:rFonts w:ascii="Avenir Book" w:hAnsi="Avenir Book"/>
          <w:noProof/>
          <w14:ligatures w14:val="standardContextual"/>
        </w:rPr>
        <w:lastRenderedPageBreak/>
        <w:pict w14:anchorId="5143E88F">
          <v:rect id="_x0000_i1025" alt="" style="width:468pt;height:.05pt;mso-width-percent:0;mso-height-percent:0;mso-width-percent:0;mso-height-percent:0" o:hralign="center" o:hrstd="t" o:hr="t" fillcolor="#a0a0a0" stroked="f"/>
        </w:pict>
      </w:r>
    </w:p>
    <w:p w14:paraId="4863D113" w14:textId="77777777" w:rsidR="00954600" w:rsidRPr="0038547F" w:rsidRDefault="00954600" w:rsidP="00954600">
      <w:pPr>
        <w:pStyle w:val="Heading2"/>
        <w:rPr>
          <w:rFonts w:ascii="Avenir Book" w:hAnsi="Avenir Book"/>
          <w:sz w:val="24"/>
          <w:szCs w:val="24"/>
        </w:rPr>
      </w:pPr>
      <w:r w:rsidRPr="0038547F">
        <w:rPr>
          <w:rFonts w:ascii="Avenir Book" w:hAnsi="Avenir Book"/>
          <w:sz w:val="24"/>
          <w:szCs w:val="24"/>
        </w:rPr>
        <w:t>Week 15, December 16</w:t>
      </w:r>
    </w:p>
    <w:p w14:paraId="1A0A4198" w14:textId="77777777" w:rsidR="00954600" w:rsidRPr="0038547F" w:rsidRDefault="00954600" w:rsidP="00954600">
      <w:pPr>
        <w:pStyle w:val="NormalWeb"/>
        <w:rPr>
          <w:rStyle w:val="SubtitleChar"/>
          <w:rFonts w:ascii="Avenir Book" w:hAnsi="Avenir Book"/>
          <w:sz w:val="24"/>
          <w:szCs w:val="24"/>
        </w:rPr>
      </w:pPr>
      <w:r w:rsidRPr="0038547F">
        <w:rPr>
          <w:rFonts w:ascii="Avenir Book" w:hAnsi="Avenir Book"/>
        </w:rPr>
        <w:br/>
      </w:r>
      <w:r w:rsidRPr="0038547F">
        <w:rPr>
          <w:rStyle w:val="SubtitleChar"/>
          <w:rFonts w:ascii="Avenir Book" w:hAnsi="Avenir Book"/>
          <w:sz w:val="24"/>
          <w:szCs w:val="24"/>
        </w:rPr>
        <w:t>Topic: No Class, work on your finals due today. No late submissions will be accepted.</w:t>
      </w:r>
    </w:p>
    <w:p w14:paraId="3858A237" w14:textId="0AC38CC9" w:rsidR="00954600" w:rsidRPr="0038547F" w:rsidRDefault="00954600" w:rsidP="00954600">
      <w:pPr>
        <w:pStyle w:val="NormalWeb"/>
        <w:rPr>
          <w:rFonts w:ascii="Avenir Book" w:hAnsi="Avenir Book"/>
        </w:rPr>
      </w:pPr>
      <w:r w:rsidRPr="0038547F">
        <w:rPr>
          <w:rFonts w:ascii="Avenir Book" w:hAnsi="Avenir Book"/>
        </w:rPr>
        <w:br/>
      </w:r>
      <w:r w:rsidRPr="0038547F">
        <w:rPr>
          <w:rStyle w:val="Heading3Char"/>
          <w:rFonts w:ascii="Avenir Book" w:hAnsi="Avenir Book"/>
          <w:sz w:val="24"/>
          <w:szCs w:val="24"/>
        </w:rPr>
        <w:t>Assignments:</w:t>
      </w:r>
      <w:r w:rsidRPr="0038547F">
        <w:rPr>
          <w:rFonts w:ascii="Avenir Book" w:hAnsi="Avenir Book"/>
        </w:rPr>
        <w:t xml:space="preserve"> Exhibition Review Due today by 11:59pm. No late submissions will be accepted. Due Date: Dec 16 EOD (11:59pm) to my email.</w:t>
      </w:r>
    </w:p>
    <w:p w14:paraId="3B53E96E" w14:textId="77777777" w:rsidR="00954600" w:rsidRPr="0038547F" w:rsidRDefault="00954600" w:rsidP="00954600">
      <w:pPr>
        <w:rPr>
          <w:rFonts w:ascii="Avenir Book" w:eastAsia="EB Garamond" w:hAnsi="Avenir Book"/>
        </w:rPr>
      </w:pPr>
    </w:p>
    <w:p w14:paraId="1D2EE573" w14:textId="77777777" w:rsidR="00954600" w:rsidRPr="0038547F" w:rsidRDefault="00954600" w:rsidP="00954600">
      <w:pPr>
        <w:rPr>
          <w:rFonts w:ascii="Avenir Book" w:eastAsia="EB Garamond" w:hAnsi="Avenir Book"/>
        </w:rPr>
      </w:pPr>
    </w:p>
    <w:p w14:paraId="2B252101" w14:textId="77777777" w:rsidR="00954600" w:rsidRPr="0038547F" w:rsidRDefault="00954600" w:rsidP="00954600">
      <w:pPr>
        <w:pStyle w:val="Quote"/>
        <w:rPr>
          <w:rFonts w:ascii="Avenir Book" w:eastAsia="EB Garamond" w:hAnsi="Avenir Book"/>
        </w:rPr>
      </w:pPr>
      <w:r w:rsidRPr="0038547F">
        <w:rPr>
          <w:rFonts w:ascii="Avenir Book" w:eastAsia="EB Garamond" w:hAnsi="Avenir Book"/>
        </w:rPr>
        <w:t>Final Grade Submission Deadline: December 27, 2024</w:t>
      </w:r>
    </w:p>
    <w:p w14:paraId="794D8F7E" w14:textId="77777777" w:rsidR="00755196" w:rsidRPr="0038547F" w:rsidRDefault="00755196">
      <w:pPr>
        <w:rPr>
          <w:rFonts w:ascii="Avenir Book" w:hAnsi="Avenir Book"/>
        </w:rPr>
      </w:pPr>
    </w:p>
    <w:sectPr w:rsidR="00755196" w:rsidRPr="0038547F" w:rsidSect="00E24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venir Book">
    <w:panose1 w:val="02000503020000020003"/>
    <w:charset w:val="00"/>
    <w:family w:val="auto"/>
    <w:pitch w:val="variable"/>
    <w:sig w:usb0="800000AF" w:usb1="5000204A" w:usb2="00000000" w:usb3="00000000" w:csb0="0000009B" w:csb1="00000000"/>
  </w:font>
  <w:font w:name="EB Garamond">
    <w:panose1 w:val="00000500000000000000"/>
    <w:charset w:val="00"/>
    <w:family w:val="auto"/>
    <w:pitch w:val="variable"/>
    <w:sig w:usb0="E00002FF" w:usb1="020004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0E48"/>
    <w:multiLevelType w:val="multilevel"/>
    <w:tmpl w:val="4446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06FB9"/>
    <w:multiLevelType w:val="multilevel"/>
    <w:tmpl w:val="CC742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D0FCF"/>
    <w:multiLevelType w:val="multilevel"/>
    <w:tmpl w:val="57548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E18DE"/>
    <w:multiLevelType w:val="multilevel"/>
    <w:tmpl w:val="6DEE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57B83"/>
    <w:multiLevelType w:val="multilevel"/>
    <w:tmpl w:val="52A4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E6A5A"/>
    <w:multiLevelType w:val="multilevel"/>
    <w:tmpl w:val="8FC2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F305D"/>
    <w:multiLevelType w:val="multilevel"/>
    <w:tmpl w:val="467A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926B6D"/>
    <w:multiLevelType w:val="multilevel"/>
    <w:tmpl w:val="2124A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4F5051"/>
    <w:multiLevelType w:val="multilevel"/>
    <w:tmpl w:val="EB68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5D12EA"/>
    <w:multiLevelType w:val="hybridMultilevel"/>
    <w:tmpl w:val="0616BCEA"/>
    <w:lvl w:ilvl="0" w:tplc="0C849EF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420BB2"/>
    <w:multiLevelType w:val="multilevel"/>
    <w:tmpl w:val="B370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D403D3"/>
    <w:multiLevelType w:val="hybridMultilevel"/>
    <w:tmpl w:val="7916A4A0"/>
    <w:lvl w:ilvl="0" w:tplc="2E6A1B34">
      <w:start w:val="1"/>
      <w:numFmt w:val="bullet"/>
      <w:pStyle w:val="ListParagraph"/>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8F22DC"/>
    <w:multiLevelType w:val="multilevel"/>
    <w:tmpl w:val="F9DAC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AF7069"/>
    <w:multiLevelType w:val="multilevel"/>
    <w:tmpl w:val="5CD4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45743F"/>
    <w:multiLevelType w:val="multilevel"/>
    <w:tmpl w:val="EDDA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2897305">
    <w:abstractNumId w:val="3"/>
  </w:num>
  <w:num w:numId="2" w16cid:durableId="565647441">
    <w:abstractNumId w:val="4"/>
  </w:num>
  <w:num w:numId="3" w16cid:durableId="262304642">
    <w:abstractNumId w:val="2"/>
  </w:num>
  <w:num w:numId="4" w16cid:durableId="377509179">
    <w:abstractNumId w:val="8"/>
  </w:num>
  <w:num w:numId="5" w16cid:durableId="1146506382">
    <w:abstractNumId w:val="0"/>
  </w:num>
  <w:num w:numId="6" w16cid:durableId="482698347">
    <w:abstractNumId w:val="6"/>
  </w:num>
  <w:num w:numId="7" w16cid:durableId="2086607840">
    <w:abstractNumId w:val="5"/>
  </w:num>
  <w:num w:numId="8" w16cid:durableId="1757677414">
    <w:abstractNumId w:val="7"/>
  </w:num>
  <w:num w:numId="9" w16cid:durableId="881093323">
    <w:abstractNumId w:val="1"/>
  </w:num>
  <w:num w:numId="10" w16cid:durableId="2057728540">
    <w:abstractNumId w:val="10"/>
  </w:num>
  <w:num w:numId="11" w16cid:durableId="1803571340">
    <w:abstractNumId w:val="13"/>
  </w:num>
  <w:num w:numId="12" w16cid:durableId="970087469">
    <w:abstractNumId w:val="12"/>
  </w:num>
  <w:num w:numId="13" w16cid:durableId="1673754415">
    <w:abstractNumId w:val="14"/>
  </w:num>
  <w:num w:numId="14" w16cid:durableId="1541283208">
    <w:abstractNumId w:val="9"/>
  </w:num>
  <w:num w:numId="15" w16cid:durableId="15306102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00"/>
    <w:rsid w:val="000C3823"/>
    <w:rsid w:val="00184BE7"/>
    <w:rsid w:val="003128DA"/>
    <w:rsid w:val="0038547F"/>
    <w:rsid w:val="003A0654"/>
    <w:rsid w:val="00755196"/>
    <w:rsid w:val="008B404C"/>
    <w:rsid w:val="008E376B"/>
    <w:rsid w:val="00935BBA"/>
    <w:rsid w:val="00954600"/>
    <w:rsid w:val="00AE1C85"/>
    <w:rsid w:val="00B75904"/>
    <w:rsid w:val="00E241D4"/>
    <w:rsid w:val="00F34B2C"/>
    <w:rsid w:val="00F67C95"/>
    <w:rsid w:val="00F928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A462"/>
  <w15:chartTrackingRefBased/>
  <w15:docId w15:val="{74012B05-056B-9647-A1B2-D4675FE1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00"/>
    <w:rPr>
      <w:rFonts w:ascii="Times New Roman" w:eastAsia="Times New Roman" w:hAnsi="Times New Roman" w:cs="Times New Roman"/>
      <w:kern w:val="0"/>
      <w:lang w:eastAsia="zh-TW"/>
      <w14:ligatures w14:val="none"/>
    </w:rPr>
  </w:style>
  <w:style w:type="paragraph" w:styleId="Heading1">
    <w:name w:val="heading 1"/>
    <w:basedOn w:val="Normal"/>
    <w:next w:val="Normal"/>
    <w:link w:val="Heading1Char"/>
    <w:uiPriority w:val="9"/>
    <w:qFormat/>
    <w:rsid w:val="009546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46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546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6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6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6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6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6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6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unhideWhenUsed/>
    <w:rsid w:val="008B404C"/>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000000" w:themeColor="text1"/>
    </w:rPr>
  </w:style>
  <w:style w:type="character" w:customStyle="1" w:styleId="Heading1Char">
    <w:name w:val="Heading 1 Char"/>
    <w:basedOn w:val="DefaultParagraphFont"/>
    <w:link w:val="Heading1"/>
    <w:uiPriority w:val="9"/>
    <w:rsid w:val="009546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6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546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6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6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600"/>
    <w:rPr>
      <w:rFonts w:eastAsiaTheme="majorEastAsia" w:cstheme="majorBidi"/>
      <w:color w:val="272727" w:themeColor="text1" w:themeTint="D8"/>
    </w:rPr>
  </w:style>
  <w:style w:type="paragraph" w:styleId="Title">
    <w:name w:val="Title"/>
    <w:basedOn w:val="Normal"/>
    <w:next w:val="Normal"/>
    <w:link w:val="TitleChar"/>
    <w:uiPriority w:val="10"/>
    <w:qFormat/>
    <w:rsid w:val="009546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6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6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4600"/>
    <w:rPr>
      <w:i/>
      <w:iCs/>
      <w:color w:val="404040" w:themeColor="text1" w:themeTint="BF"/>
    </w:rPr>
  </w:style>
  <w:style w:type="paragraph" w:styleId="ListParagraph">
    <w:name w:val="List Paragraph"/>
    <w:basedOn w:val="Normal"/>
    <w:uiPriority w:val="34"/>
    <w:qFormat/>
    <w:rsid w:val="00954600"/>
    <w:pPr>
      <w:numPr>
        <w:numId w:val="15"/>
      </w:numPr>
      <w:contextualSpacing/>
    </w:pPr>
  </w:style>
  <w:style w:type="character" w:styleId="IntenseEmphasis">
    <w:name w:val="Intense Emphasis"/>
    <w:basedOn w:val="DefaultParagraphFont"/>
    <w:uiPriority w:val="21"/>
    <w:qFormat/>
    <w:rsid w:val="00954600"/>
    <w:rPr>
      <w:i/>
      <w:iCs/>
      <w:color w:val="0F4761" w:themeColor="accent1" w:themeShade="BF"/>
    </w:rPr>
  </w:style>
  <w:style w:type="paragraph" w:styleId="IntenseQuote">
    <w:name w:val="Intense Quote"/>
    <w:basedOn w:val="Normal"/>
    <w:next w:val="Normal"/>
    <w:link w:val="IntenseQuoteChar"/>
    <w:uiPriority w:val="30"/>
    <w:qFormat/>
    <w:rsid w:val="009546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600"/>
    <w:rPr>
      <w:i/>
      <w:iCs/>
      <w:color w:val="0F4761" w:themeColor="accent1" w:themeShade="BF"/>
    </w:rPr>
  </w:style>
  <w:style w:type="character" w:styleId="IntenseReference">
    <w:name w:val="Intense Reference"/>
    <w:basedOn w:val="DefaultParagraphFont"/>
    <w:uiPriority w:val="32"/>
    <w:qFormat/>
    <w:rsid w:val="00954600"/>
    <w:rPr>
      <w:b/>
      <w:bCs/>
      <w:smallCaps/>
      <w:color w:val="0F4761" w:themeColor="accent1" w:themeShade="BF"/>
      <w:spacing w:val="5"/>
    </w:rPr>
  </w:style>
  <w:style w:type="character" w:styleId="Hyperlink">
    <w:name w:val="Hyperlink"/>
    <w:basedOn w:val="DefaultParagraphFont"/>
    <w:uiPriority w:val="99"/>
    <w:unhideWhenUsed/>
    <w:rsid w:val="00954600"/>
    <w:rPr>
      <w:color w:val="467886" w:themeColor="hyperlink"/>
      <w:u w:val="single"/>
    </w:rPr>
  </w:style>
  <w:style w:type="paragraph" w:styleId="NormalWeb">
    <w:name w:val="Normal (Web)"/>
    <w:basedOn w:val="Normal"/>
    <w:uiPriority w:val="99"/>
    <w:semiHidden/>
    <w:unhideWhenUsed/>
    <w:rsid w:val="00954600"/>
    <w:pPr>
      <w:spacing w:before="100" w:beforeAutospacing="1" w:after="100" w:afterAutospacing="1"/>
    </w:pPr>
  </w:style>
  <w:style w:type="character" w:styleId="FollowedHyperlink">
    <w:name w:val="FollowedHyperlink"/>
    <w:basedOn w:val="DefaultParagraphFont"/>
    <w:uiPriority w:val="99"/>
    <w:semiHidden/>
    <w:unhideWhenUsed/>
    <w:rsid w:val="00F928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tmuseum.org/toah/hd/hurs/hd_hurs.htm" TargetMode="External"/><Relationship Id="rId18" Type="http://schemas.openxmlformats.org/officeDocument/2006/relationships/hyperlink" Target="https://smarthistory.org/eakins-the-gross-clinic/" TargetMode="External"/><Relationship Id="rId26" Type="http://schemas.openxmlformats.org/officeDocument/2006/relationships/hyperlink" Target="https://smarthistory.org/parson-weems-fable/" TargetMode="External"/><Relationship Id="rId21" Type="http://schemas.openxmlformats.org/officeDocument/2006/relationships/hyperlink" Target="https://smarthistory.org/introduction-to-dada/" TargetMode="External"/><Relationship Id="rId34" Type="http://schemas.openxmlformats.org/officeDocument/2006/relationships/hyperlink" Target="https://smarthistory.org/jacob-lawrence-the-migration-series/" TargetMode="External"/><Relationship Id="rId7" Type="http://schemas.openxmlformats.org/officeDocument/2006/relationships/hyperlink" Target="https://americanindian.si.edu/sites/1/files/pdf/education/SiYC_Dolls.pdf" TargetMode="External"/><Relationship Id="rId12" Type="http://schemas.openxmlformats.org/officeDocument/2006/relationships/hyperlink" Target="https://smarthistory.org/seeing-america-2/thomas-cole-environmentalist-2/" TargetMode="External"/><Relationship Id="rId17" Type="http://schemas.openxmlformats.org/officeDocument/2006/relationships/hyperlink" Target="https://www.metmuseum.org/toah/hd/ashc/hd_ashc.htm" TargetMode="External"/><Relationship Id="rId25" Type="http://schemas.openxmlformats.org/officeDocument/2006/relationships/hyperlink" Target="https://smarthistory.org/grant-wood-american-gothic/" TargetMode="External"/><Relationship Id="rId33" Type="http://schemas.openxmlformats.org/officeDocument/2006/relationships/hyperlink" Target="https://smarthistory.org/hartley-office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marthistory.org/the-ashcan-school-an-introduction/" TargetMode="External"/><Relationship Id="rId20" Type="http://schemas.openxmlformats.org/officeDocument/2006/relationships/hyperlink" Target="https://smarthistory.org/hovenden-john-brown/" TargetMode="External"/><Relationship Id="rId29" Type="http://schemas.openxmlformats.org/officeDocument/2006/relationships/hyperlink" Target="https://home.treasury.gov/about/history/collection/paintings/wpa-art-collection" TargetMode="External"/><Relationship Id="rId1" Type="http://schemas.openxmlformats.org/officeDocument/2006/relationships/numbering" Target="numbering.xml"/><Relationship Id="rId6" Type="http://schemas.openxmlformats.org/officeDocument/2006/relationships/hyperlink" Target="https://smarthistory.org/catlin-the-white-cloud-head-chief-of-the-iowas/" TargetMode="External"/><Relationship Id="rId11" Type="http://schemas.openxmlformats.org/officeDocument/2006/relationships/hyperlink" Target="https://smarthistory.org/church-niagara-and-heart-of-the-andes/" TargetMode="External"/><Relationship Id="rId24" Type="http://schemas.openxmlformats.org/officeDocument/2006/relationships/hyperlink" Target="https://www.metmuseum.org/toah/hd/prec/hd_prec.htm" TargetMode="External"/><Relationship Id="rId32" Type="http://schemas.openxmlformats.org/officeDocument/2006/relationships/hyperlink" Target="http://www.metmuseum.org/toah/hd/abex/hd_abex.htm" TargetMode="External"/><Relationship Id="rId37" Type="http://schemas.openxmlformats.org/officeDocument/2006/relationships/fontTable" Target="fontTable.xml"/><Relationship Id="rId5" Type="http://schemas.openxmlformats.org/officeDocument/2006/relationships/hyperlink" Target="https://smarthistory.org/americas-before-1900/north-america-c-1500-1900/native-n-am-art-after-1500/native-am-nw-coast/" TargetMode="External"/><Relationship Id="rId15" Type="http://schemas.openxmlformats.org/officeDocument/2006/relationships/hyperlink" Target="https://smarthistory.org/florine-stettheimer-portrait-of-alfred-stieglitz/" TargetMode="External"/><Relationship Id="rId23" Type="http://schemas.openxmlformats.org/officeDocument/2006/relationships/hyperlink" Target="https://smarthistory.org/charles-demuth-i-saw-the-figure-5-in-gold/" TargetMode="External"/><Relationship Id="rId28" Type="http://schemas.openxmlformats.org/officeDocument/2006/relationships/hyperlink" Target="https://smarthistory.org/romare-bearden-factory-workers/" TargetMode="External"/><Relationship Id="rId36" Type="http://schemas.openxmlformats.org/officeDocument/2006/relationships/hyperlink" Target="https://www.metmuseum.org/art/collection/search/482605" TargetMode="External"/><Relationship Id="rId10" Type="http://schemas.openxmlformats.org/officeDocument/2006/relationships/hyperlink" Target="https://smarthistory.org/seeing-america-2/the-oxbow-sa/" TargetMode="External"/><Relationship Id="rId19" Type="http://schemas.openxmlformats.org/officeDocument/2006/relationships/hyperlink" Target="https://smarthistory.org/winslow-homer-the-fog-warning-or-halibut-fishing/" TargetMode="External"/><Relationship Id="rId31" Type="http://schemas.openxmlformats.org/officeDocument/2006/relationships/hyperlink" Target="https://digital.library.sc.edu/collections/wpa-photograph-collection/" TargetMode="External"/><Relationship Id="rId4" Type="http://schemas.openxmlformats.org/officeDocument/2006/relationships/webSettings" Target="webSettings.xml"/><Relationship Id="rId9" Type="http://schemas.openxmlformats.org/officeDocument/2006/relationships/hyperlink" Target="https://www.pbs.org/video/kued-documentaries-we-shall-remain-sand-painting/" TargetMode="External"/><Relationship Id="rId14" Type="http://schemas.openxmlformats.org/officeDocument/2006/relationships/hyperlink" Target="https://smarthistory.org/seeing-america-2/alfred-stieglitz-steerage-sa/" TargetMode="External"/><Relationship Id="rId22" Type="http://schemas.openxmlformats.org/officeDocument/2006/relationships/hyperlink" Target="https://smarthistory.org/dada-readymades/" TargetMode="External"/><Relationship Id="rId27" Type="http://schemas.openxmlformats.org/officeDocument/2006/relationships/hyperlink" Target="https://smarthistory.org/ben-shahn-the-passion-of-sacco-and-vanzetti/" TargetMode="External"/><Relationship Id="rId30" Type="http://schemas.openxmlformats.org/officeDocument/2006/relationships/hyperlink" Target="https://www.loc.gov/collections/works-progress-administration-posters/about-this-collection/" TargetMode="External"/><Relationship Id="rId35" Type="http://schemas.openxmlformats.org/officeDocument/2006/relationships/hyperlink" Target="https://smarthistory.org/aaron-douglas-aspiration/" TargetMode="External"/><Relationship Id="rId8" Type="http://schemas.openxmlformats.org/officeDocument/2006/relationships/hyperlink" Target="https://theojac.org/blog/2020/11/23/an-art-of-healing-navajo-sandpaint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E McCreight</dc:creator>
  <cp:keywords/>
  <dc:description/>
  <cp:lastModifiedBy>Maura E McCreight</cp:lastModifiedBy>
  <cp:revision>3</cp:revision>
  <cp:lastPrinted>2024-07-16T02:14:00Z</cp:lastPrinted>
  <dcterms:created xsi:type="dcterms:W3CDTF">2024-07-16T02:14:00Z</dcterms:created>
  <dcterms:modified xsi:type="dcterms:W3CDTF">2024-07-16T02:14:00Z</dcterms:modified>
</cp:coreProperties>
</file>